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655" w:rsidRPr="00612655" w:rsidRDefault="00612655" w:rsidP="00612655">
      <w:pPr>
        <w:shd w:val="clear" w:color="auto" w:fill="FFFFFF"/>
        <w:spacing w:before="120" w:after="0" w:line="210" w:lineRule="atLeast"/>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Системанормативных документов в строительстве</w:t>
      </w:r>
    </w:p>
    <w:p w:rsidR="00612655" w:rsidRPr="00612655" w:rsidRDefault="00612655" w:rsidP="00612655">
      <w:pPr>
        <w:shd w:val="clear" w:color="auto" w:fill="FFFFFF"/>
        <w:spacing w:after="0" w:line="210" w:lineRule="atLeast"/>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СТРОИТЕЛЬНЫЕ НОРМЫ ИПРАВИЛА РОССИЙСКОЙ ФЕДЕРАЦИИ</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w:t>
      </w:r>
    </w:p>
    <w:p w:rsidR="00612655" w:rsidRPr="00612655" w:rsidRDefault="00612655" w:rsidP="00612655">
      <w:pPr>
        <w:shd w:val="clear" w:color="auto" w:fill="FFFFFF"/>
        <w:spacing w:after="0" w:line="210" w:lineRule="atLeast"/>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b/>
          <w:bCs/>
          <w:color w:val="333333"/>
          <w:sz w:val="28"/>
          <w:szCs w:val="28"/>
          <w:bdr w:val="none" w:sz="0" w:space="0" w:color="auto" w:frame="1"/>
          <w:lang w:eastAsia="ru-RU"/>
        </w:rPr>
        <w:t>БЕЗОПАСНОСТЬ ТРУДА ВСТРОИТЕЛЬСТВЕ</w:t>
      </w:r>
    </w:p>
    <w:p w:rsidR="00612655" w:rsidRPr="00612655" w:rsidRDefault="00612655" w:rsidP="00612655">
      <w:pPr>
        <w:shd w:val="clear" w:color="auto" w:fill="FFFFFF"/>
        <w:spacing w:after="0" w:line="210" w:lineRule="atLeast"/>
        <w:ind w:firstLine="284"/>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b/>
          <w:bCs/>
          <w:color w:val="333333"/>
          <w:sz w:val="28"/>
          <w:szCs w:val="28"/>
          <w:bdr w:val="none" w:sz="0" w:space="0" w:color="auto" w:frame="1"/>
          <w:lang w:eastAsia="ru-RU"/>
        </w:rPr>
        <w:t>Часть 2. Строительноепроизводство</w:t>
      </w:r>
    </w:p>
    <w:p w:rsidR="00612655" w:rsidRPr="00612655" w:rsidRDefault="00612655" w:rsidP="00612655">
      <w:pPr>
        <w:shd w:val="clear" w:color="auto" w:fill="FFFFFF"/>
        <w:spacing w:after="0" w:line="210" w:lineRule="atLeast"/>
        <w:ind w:firstLine="284"/>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b/>
          <w:bCs/>
          <w:color w:val="333333"/>
          <w:sz w:val="28"/>
          <w:szCs w:val="28"/>
          <w:bdr w:val="none" w:sz="0" w:space="0" w:color="auto" w:frame="1"/>
          <w:lang w:eastAsia="ru-RU"/>
        </w:rPr>
        <w:t>СНиП 12-04-2002</w:t>
      </w:r>
    </w:p>
    <w:p w:rsidR="00612655" w:rsidRPr="00612655" w:rsidRDefault="00612655" w:rsidP="00612655">
      <w:pPr>
        <w:shd w:val="clear" w:color="auto" w:fill="FFFFFF"/>
        <w:spacing w:after="0" w:line="210" w:lineRule="atLeast"/>
        <w:ind w:firstLine="284"/>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w:t>
      </w:r>
    </w:p>
    <w:p w:rsidR="00612655" w:rsidRPr="00612655" w:rsidRDefault="00612655" w:rsidP="00612655">
      <w:pPr>
        <w:shd w:val="clear" w:color="auto" w:fill="FFFFFF"/>
        <w:spacing w:after="0" w:line="210" w:lineRule="atLeast"/>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0"/>
          <w:szCs w:val="20"/>
          <w:bdr w:val="none" w:sz="0" w:space="0" w:color="auto" w:frame="1"/>
          <w:lang w:eastAsia="ru-RU"/>
        </w:rPr>
        <w:t> </w:t>
      </w:r>
    </w:p>
    <w:p w:rsidR="00612655" w:rsidRPr="00612655" w:rsidRDefault="00612655" w:rsidP="00612655">
      <w:pPr>
        <w:shd w:val="clear" w:color="auto" w:fill="FFFFFF"/>
        <w:spacing w:after="0" w:line="210" w:lineRule="atLeast"/>
        <w:jc w:val="center"/>
        <w:rPr>
          <w:rFonts w:ascii="Times New Roman" w:eastAsia="Times New Roman" w:hAnsi="Times New Roman" w:cs="Times New Roman"/>
          <w:color w:val="333333"/>
          <w:sz w:val="20"/>
          <w:szCs w:val="20"/>
          <w:lang w:eastAsia="ru-RU"/>
        </w:rPr>
      </w:pPr>
      <w:r w:rsidRPr="00612655">
        <w:rPr>
          <w:rFonts w:ascii="Times New Roman" w:eastAsia="Times New Roman" w:hAnsi="Times New Roman" w:cs="Times New Roman"/>
          <w:b/>
          <w:bCs/>
          <w:color w:val="333333"/>
          <w:sz w:val="20"/>
          <w:szCs w:val="20"/>
          <w:bdr w:val="none" w:sz="0" w:space="0" w:color="auto" w:frame="1"/>
          <w:lang w:eastAsia="ru-RU"/>
        </w:rPr>
        <w:t>ГОСУДАРСТВЕННЫЙ КОМИТЕТ РОССИЙСКОЙ ФЕДЕРАЦИИ ПО СТРОИТЕЛЬСТВУИ ЖИЛИЩНО-КОММУНАЛЬНОМУ КОМПЛЕКСУ </w:t>
      </w:r>
      <w:r w:rsidRPr="00612655">
        <w:rPr>
          <w:rFonts w:ascii="Times New Roman" w:eastAsia="Times New Roman" w:hAnsi="Times New Roman" w:cs="Times New Roman"/>
          <w:b/>
          <w:bCs/>
          <w:color w:val="333333"/>
          <w:sz w:val="20"/>
          <w:szCs w:val="20"/>
          <w:bdr w:val="none" w:sz="0" w:space="0" w:color="auto" w:frame="1"/>
          <w:lang w:eastAsia="ru-RU"/>
        </w:rPr>
        <w:br/>
        <w:t>(ГОССТРОЙ РОССИИ)</w:t>
      </w:r>
    </w:p>
    <w:p w:rsidR="00612655" w:rsidRPr="00612655" w:rsidRDefault="00612655" w:rsidP="00612655">
      <w:pPr>
        <w:shd w:val="clear" w:color="auto" w:fill="FFFFFF"/>
        <w:spacing w:after="0" w:line="210" w:lineRule="atLeast"/>
        <w:ind w:firstLine="284"/>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b/>
          <w:bCs/>
          <w:color w:val="333333"/>
          <w:sz w:val="20"/>
          <w:szCs w:val="20"/>
          <w:bdr w:val="none" w:sz="0" w:space="0" w:color="auto" w:frame="1"/>
          <w:lang w:eastAsia="ru-RU"/>
        </w:rPr>
        <w:t>Москва 2003</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w:t>
      </w:r>
    </w:p>
    <w:p w:rsidR="00612655" w:rsidRPr="00612655" w:rsidRDefault="00612655" w:rsidP="00612655">
      <w:pPr>
        <w:shd w:val="clear" w:color="auto" w:fill="FFFFFF"/>
        <w:spacing w:before="120" w:after="120" w:line="210" w:lineRule="atLeast"/>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ПРЕДИСЛОВИЕ</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1 РАЗРАБОТАНЫФедеральным государственным учреждением «Центр охраны труда в строительстве»Госстроя России (ФГУ ЦОТС), Аналитическим информационным центром «Стройтрудобезопасность»(АИЦ СТБ) при участии Центрального научно-исследовательского ипроектно-экспериментального института организации, механизации и техническойпомощи строительству (АОЗТ «ЦНИИОМТП»)</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ВНЕСЕНЫУправлением экономики и международной деятельности Госстроя России</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2 ПРИНЯТЫ ИВВЕДЕНЫ В ДЕЙСТВИЕ с 01.01.2003 г. постановлением Госстроя России от 17.09.2002№ 123</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3 ВЗАМЕНразделов 8 - 18 СНиП III-4-80*,ГОСТ 12.3.035-84, ГОСТ 12.3.038-85, ГОСТ 12.3.040-86</w:t>
      </w:r>
    </w:p>
    <w:p w:rsidR="00612655" w:rsidRPr="00612655" w:rsidRDefault="00612655" w:rsidP="00612655">
      <w:pPr>
        <w:shd w:val="clear" w:color="auto" w:fill="FFFFFF"/>
        <w:spacing w:before="120"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СОГЛАСОВАНО: Минтруд России (письмо от 03.09.2002 №5981-ВЯ) ФНПР (письмо от 20.06.2002 № 109/85)</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Зарегистрированы Минюстом России 18.10.2002 №3880</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w:t>
      </w:r>
    </w:p>
    <w:p w:rsidR="00612655" w:rsidRPr="00612655" w:rsidRDefault="00612655" w:rsidP="00612655">
      <w:pPr>
        <w:shd w:val="clear" w:color="auto" w:fill="FFFFFF"/>
        <w:spacing w:after="0" w:line="210" w:lineRule="atLeast"/>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b/>
          <w:bCs/>
          <w:color w:val="333333"/>
          <w:sz w:val="24"/>
          <w:szCs w:val="24"/>
          <w:bdr w:val="none" w:sz="0" w:space="0" w:color="auto" w:frame="1"/>
          <w:lang w:eastAsia="ru-RU"/>
        </w:rPr>
        <w:t>СОДЕРЖАНИЕ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4" w:anchor="i14491" w:tooltip="1. Область применения" w:history="1">
        <w:r w:rsidRPr="00612655">
          <w:rPr>
            <w:rFonts w:ascii="Times New Roman" w:eastAsia="Times New Roman" w:hAnsi="Times New Roman" w:cs="Times New Roman"/>
            <w:color w:val="800080"/>
            <w:sz w:val="24"/>
            <w:szCs w:val="24"/>
            <w:u w:val="single"/>
            <w:bdr w:val="none" w:sz="0" w:space="0" w:color="auto" w:frame="1"/>
            <w:lang w:eastAsia="ru-RU"/>
          </w:rPr>
          <w:t>1. Областьприменения</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5" w:anchor="i28795" w:tooltip="2. Нормативные ссылки" w:history="1">
        <w:r w:rsidRPr="00612655">
          <w:rPr>
            <w:rFonts w:ascii="Times New Roman" w:eastAsia="Times New Roman" w:hAnsi="Times New Roman" w:cs="Times New Roman"/>
            <w:color w:val="800080"/>
            <w:sz w:val="24"/>
            <w:szCs w:val="24"/>
            <w:u w:val="single"/>
            <w:bdr w:val="none" w:sz="0" w:space="0" w:color="auto" w:frame="1"/>
            <w:lang w:eastAsia="ru-RU"/>
          </w:rPr>
          <w:t>2. Нормативныессылки</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6" w:anchor="i32299" w:tooltip="3. Общие положения" w:history="1">
        <w:r w:rsidRPr="00612655">
          <w:rPr>
            <w:rFonts w:ascii="Times New Roman" w:eastAsia="Times New Roman" w:hAnsi="Times New Roman" w:cs="Times New Roman"/>
            <w:color w:val="800080"/>
            <w:sz w:val="24"/>
            <w:szCs w:val="24"/>
            <w:u w:val="single"/>
            <w:bdr w:val="none" w:sz="0" w:space="0" w:color="auto" w:frame="1"/>
            <w:lang w:eastAsia="ru-RU"/>
          </w:rPr>
          <w:t>3. Общие положения</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7" w:anchor="i43930" w:tooltip="4. Разборка зданий и сооружений при их реконструкции или сносе" w:history="1">
        <w:r w:rsidRPr="00612655">
          <w:rPr>
            <w:rFonts w:ascii="Times New Roman" w:eastAsia="Times New Roman" w:hAnsi="Times New Roman" w:cs="Times New Roman"/>
            <w:color w:val="800080"/>
            <w:sz w:val="24"/>
            <w:szCs w:val="24"/>
            <w:u w:val="single"/>
            <w:bdr w:val="none" w:sz="0" w:space="0" w:color="auto" w:frame="1"/>
            <w:lang w:eastAsia="ru-RU"/>
          </w:rPr>
          <w:t>4.Разборка зданий</w:t>
        </w:r>
        <w:r w:rsidRPr="00612655">
          <w:rPr>
            <w:rFonts w:ascii="Times New Roman" w:eastAsia="Times New Roman" w:hAnsi="Times New Roman" w:cs="Times New Roman"/>
            <w:b/>
            <w:bCs/>
            <w:color w:val="800080"/>
            <w:sz w:val="24"/>
            <w:szCs w:val="24"/>
            <w:u w:val="single"/>
            <w:bdr w:val="none" w:sz="0" w:space="0" w:color="auto" w:frame="1"/>
            <w:lang w:eastAsia="ru-RU"/>
          </w:rPr>
          <w:t> </w:t>
        </w:r>
        <w:r w:rsidRPr="00612655">
          <w:rPr>
            <w:rFonts w:ascii="Times New Roman" w:eastAsia="Times New Roman" w:hAnsi="Times New Roman" w:cs="Times New Roman"/>
            <w:color w:val="800080"/>
            <w:sz w:val="24"/>
            <w:szCs w:val="24"/>
            <w:u w:val="single"/>
            <w:bdr w:val="none" w:sz="0" w:space="0" w:color="auto" w:frame="1"/>
            <w:lang w:eastAsia="ru-RU"/>
          </w:rPr>
          <w:t>и сооружений при их реконструкции или сносе</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8" w:anchor="i53822" w:tooltip="4.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4.1.Организация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9" w:anchor="i65439" w:tooltip="4.2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4.2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10" w:anchor="i78217" w:tooltip="5. Земляные работы" w:history="1">
        <w:r w:rsidRPr="00612655">
          <w:rPr>
            <w:rFonts w:ascii="Times New Roman" w:eastAsia="Times New Roman" w:hAnsi="Times New Roman" w:cs="Times New Roman"/>
            <w:color w:val="800080"/>
            <w:sz w:val="24"/>
            <w:szCs w:val="24"/>
            <w:u w:val="single"/>
            <w:bdr w:val="none" w:sz="0" w:space="0" w:color="auto" w:frame="1"/>
            <w:lang w:eastAsia="ru-RU"/>
          </w:rPr>
          <w:t>5. Земляные 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11" w:anchor="i83412" w:tooltip="5.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5.1Организация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12" w:anchor="i108840" w:tooltip="5.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5.2Организация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13" w:anchor="i134306" w:tooltip="5.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5.3 Порядок производства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14" w:anchor="i144635" w:tooltip="5.4 Специальные методы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5.4 Специальные методыпроизводства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15" w:anchor="i156778" w:tooltip="6. Устройство искусственных оснований и буровые работы" w:history="1">
        <w:r w:rsidRPr="00612655">
          <w:rPr>
            <w:rFonts w:ascii="Times New Roman" w:eastAsia="Times New Roman" w:hAnsi="Times New Roman" w:cs="Times New Roman"/>
            <w:color w:val="800080"/>
            <w:sz w:val="24"/>
            <w:szCs w:val="24"/>
            <w:u w:val="single"/>
            <w:bdr w:val="none" w:sz="0" w:space="0" w:color="auto" w:frame="1"/>
            <w:lang w:eastAsia="ru-RU"/>
          </w:rPr>
          <w:t>6. Устройствоискусственных оснований и буровые 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16" w:anchor="i168876" w:tooltip="6.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6.1Организация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17" w:anchor="i181979" w:tooltip="6.2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6.2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18" w:anchor="i195178" w:tooltip="7. Бетонные работы" w:history="1">
        <w:r w:rsidRPr="00612655">
          <w:rPr>
            <w:rFonts w:ascii="Times New Roman" w:eastAsia="Times New Roman" w:hAnsi="Times New Roman" w:cs="Times New Roman"/>
            <w:color w:val="800080"/>
            <w:sz w:val="24"/>
            <w:szCs w:val="24"/>
            <w:u w:val="single"/>
            <w:bdr w:val="none" w:sz="0" w:space="0" w:color="auto" w:frame="1"/>
            <w:lang w:eastAsia="ru-RU"/>
          </w:rPr>
          <w:t>7. Бетонные 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19" w:anchor="i204304" w:tooltip="7.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7.1Организация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20" w:anchor="i228082" w:tooltip="7.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7.2Организация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21" w:anchor="i238420" w:tooltip="7.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7.3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22" w:anchor="i245459" w:tooltip="8. Монтажные работы" w:history="1">
        <w:r w:rsidRPr="00612655">
          <w:rPr>
            <w:rFonts w:ascii="Times New Roman" w:eastAsia="Times New Roman" w:hAnsi="Times New Roman" w:cs="Times New Roman"/>
            <w:color w:val="800080"/>
            <w:sz w:val="24"/>
            <w:szCs w:val="24"/>
            <w:u w:val="single"/>
            <w:bdr w:val="none" w:sz="0" w:space="0" w:color="auto" w:frame="1"/>
            <w:lang w:eastAsia="ru-RU"/>
          </w:rPr>
          <w:t>8. Монтажные 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23" w:anchor="i256183" w:tooltip="8.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8.1Организация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24" w:anchor="i272937" w:tooltip="8.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8.2Организация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25" w:anchor="i288061" w:tooltip="8.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8.3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26" w:anchor="i293279" w:tooltip="9. Каменные работы" w:history="1">
        <w:r w:rsidRPr="00612655">
          <w:rPr>
            <w:rFonts w:ascii="Times New Roman" w:eastAsia="Times New Roman" w:hAnsi="Times New Roman" w:cs="Times New Roman"/>
            <w:color w:val="800080"/>
            <w:sz w:val="24"/>
            <w:szCs w:val="24"/>
            <w:u w:val="single"/>
            <w:bdr w:val="none" w:sz="0" w:space="0" w:color="auto" w:frame="1"/>
            <w:lang w:eastAsia="ru-RU"/>
          </w:rPr>
          <w:t>9. Каменные 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27" w:anchor="i303841" w:tooltip="9.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9.1Организация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28" w:anchor="i327084" w:tooltip="9.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9.2Организация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29" w:anchor="i332216" w:tooltip="9.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9.3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30" w:anchor="i346955" w:tooltip="10. Отделочные работы" w:history="1">
        <w:r w:rsidRPr="00612655">
          <w:rPr>
            <w:rFonts w:ascii="Times New Roman" w:eastAsia="Times New Roman" w:hAnsi="Times New Roman" w:cs="Times New Roman"/>
            <w:color w:val="800080"/>
            <w:sz w:val="24"/>
            <w:szCs w:val="24"/>
            <w:u w:val="single"/>
            <w:bdr w:val="none" w:sz="0" w:space="0" w:color="auto" w:frame="1"/>
            <w:lang w:eastAsia="ru-RU"/>
          </w:rPr>
          <w:t>10. Отделочныеработы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31" w:anchor="i352455" w:tooltip="10.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10.1Организация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32" w:anchor="i377651" w:tooltip="10.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10.2 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33" w:anchor="i385802" w:tooltip="10.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10.3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34" w:anchor="i391592" w:tooltip="11. Заготовка и сборка деревянных конструкций" w:history="1">
        <w:r w:rsidRPr="00612655">
          <w:rPr>
            <w:rFonts w:ascii="Times New Roman" w:eastAsia="Times New Roman" w:hAnsi="Times New Roman" w:cs="Times New Roman"/>
            <w:color w:val="800080"/>
            <w:sz w:val="24"/>
            <w:szCs w:val="24"/>
            <w:u w:val="single"/>
            <w:bdr w:val="none" w:sz="0" w:space="0" w:color="auto" w:frame="1"/>
            <w:lang w:eastAsia="ru-RU"/>
          </w:rPr>
          <w:t>11.Заготовка и сборка</w:t>
        </w:r>
        <w:r w:rsidRPr="00612655">
          <w:rPr>
            <w:rFonts w:ascii="Times New Roman" w:eastAsia="Times New Roman" w:hAnsi="Times New Roman" w:cs="Times New Roman"/>
            <w:b/>
            <w:bCs/>
            <w:color w:val="800080"/>
            <w:sz w:val="24"/>
            <w:szCs w:val="24"/>
            <w:u w:val="single"/>
            <w:bdr w:val="none" w:sz="0" w:space="0" w:color="auto" w:frame="1"/>
            <w:lang w:eastAsia="ru-RU"/>
          </w:rPr>
          <w:t> </w:t>
        </w:r>
        <w:r w:rsidRPr="00612655">
          <w:rPr>
            <w:rFonts w:ascii="Times New Roman" w:eastAsia="Times New Roman" w:hAnsi="Times New Roman" w:cs="Times New Roman"/>
            <w:color w:val="800080"/>
            <w:sz w:val="24"/>
            <w:szCs w:val="24"/>
            <w:u w:val="single"/>
            <w:bdr w:val="none" w:sz="0" w:space="0" w:color="auto" w:frame="1"/>
            <w:lang w:eastAsia="ru-RU"/>
          </w:rPr>
          <w:t>деревянных конструкций</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35" w:anchor="i411098" w:tooltip="12. Изоляционные работы" w:history="1">
        <w:r w:rsidRPr="00612655">
          <w:rPr>
            <w:rFonts w:ascii="Times New Roman" w:eastAsia="Times New Roman" w:hAnsi="Times New Roman" w:cs="Times New Roman"/>
            <w:color w:val="800080"/>
            <w:sz w:val="24"/>
            <w:szCs w:val="24"/>
            <w:u w:val="single"/>
            <w:bdr w:val="none" w:sz="0" w:space="0" w:color="auto" w:frame="1"/>
            <w:lang w:eastAsia="ru-RU"/>
          </w:rPr>
          <w:t>12.Изоляционные 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36" w:anchor="i426818" w:tooltip="12.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12.1Организация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37" w:anchor="i444905" w:tooltip="12.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12.2 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38" w:anchor="i457207" w:tooltip="12.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12.3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39" w:anchor="i466680" w:tooltip="13. Кровельные работы" w:history="1">
        <w:r w:rsidRPr="00612655">
          <w:rPr>
            <w:rFonts w:ascii="Times New Roman" w:eastAsia="Times New Roman" w:hAnsi="Times New Roman" w:cs="Times New Roman"/>
            <w:color w:val="800080"/>
            <w:sz w:val="24"/>
            <w:szCs w:val="24"/>
            <w:u w:val="single"/>
            <w:bdr w:val="none" w:sz="0" w:space="0" w:color="auto" w:frame="1"/>
            <w:lang w:eastAsia="ru-RU"/>
          </w:rPr>
          <w:t>13. Кровельныеработы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40" w:anchor="i471574" w:tooltip="13.1 Организация работы" w:history="1">
        <w:r w:rsidRPr="00612655">
          <w:rPr>
            <w:rFonts w:ascii="Times New Roman" w:eastAsia="Times New Roman" w:hAnsi="Times New Roman" w:cs="Times New Roman"/>
            <w:color w:val="800080"/>
            <w:sz w:val="24"/>
            <w:szCs w:val="24"/>
            <w:u w:val="single"/>
            <w:bdr w:val="none" w:sz="0" w:space="0" w:color="auto" w:frame="1"/>
            <w:lang w:eastAsia="ru-RU"/>
          </w:rPr>
          <w:t>13.1Организация 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41" w:anchor="i495051" w:tooltip="13.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13.2 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42" w:anchor="i501832" w:tooltip="13.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13.3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43" w:anchor="i511132" w:tooltip="14. Монтаж инженерного оборудования зданий и сооружений" w:history="1">
        <w:r w:rsidRPr="00612655">
          <w:rPr>
            <w:rFonts w:ascii="Times New Roman" w:eastAsia="Times New Roman" w:hAnsi="Times New Roman" w:cs="Times New Roman"/>
            <w:color w:val="800080"/>
            <w:sz w:val="24"/>
            <w:szCs w:val="24"/>
            <w:u w:val="single"/>
            <w:bdr w:val="none" w:sz="0" w:space="0" w:color="auto" w:frame="1"/>
            <w:lang w:eastAsia="ru-RU"/>
          </w:rPr>
          <w:t>14. Монтажинженерного оборудования зданий и сооружений</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44" w:anchor="i528403" w:tooltip="14.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14.1Организация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45" w:anchor="i543021" w:tooltip="14.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14.2 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46" w:anchor="i557546" w:tooltip="14.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14.3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47" w:anchor="i568627" w:tooltip="15. Испытание оборудования и трубопроводов" w:history="1">
        <w:r w:rsidRPr="00612655">
          <w:rPr>
            <w:rFonts w:ascii="Times New Roman" w:eastAsia="Times New Roman" w:hAnsi="Times New Roman" w:cs="Times New Roman"/>
            <w:color w:val="800080"/>
            <w:sz w:val="24"/>
            <w:szCs w:val="24"/>
            <w:u w:val="single"/>
            <w:bdr w:val="none" w:sz="0" w:space="0" w:color="auto" w:frame="1"/>
            <w:lang w:eastAsia="ru-RU"/>
          </w:rPr>
          <w:t>15. Испытание оборудования итрубопроводов</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48" w:anchor="i577001" w:tooltip="15.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15.1Организация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49" w:anchor="i591353" w:tooltip="15.2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15.2 Порядок производства работ</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50" w:anchor="i624199" w:tooltip="16. Электромонтажные и наладочные работы" w:history="1">
        <w:r w:rsidRPr="00612655">
          <w:rPr>
            <w:rFonts w:ascii="Times New Roman" w:eastAsia="Times New Roman" w:hAnsi="Times New Roman" w:cs="Times New Roman"/>
            <w:color w:val="800080"/>
            <w:sz w:val="24"/>
            <w:szCs w:val="24"/>
            <w:u w:val="single"/>
            <w:bdr w:val="none" w:sz="0" w:space="0" w:color="auto" w:frame="1"/>
            <w:lang w:eastAsia="ru-RU"/>
          </w:rPr>
          <w:t>16.Электромонтажные и наладочные работы</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51" w:anchor="i632366" w:tooltip="16.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16.1Организация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52" w:anchor="i657578" w:tooltip="16.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16.2 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53" w:anchor="i661973" w:tooltip="16.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16.3 Порядок производства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54" w:anchor="i677460" w:tooltip="16.4 Работа в действующих электроустановках" w:history="1">
        <w:r w:rsidRPr="00612655">
          <w:rPr>
            <w:rFonts w:ascii="Times New Roman" w:eastAsia="Times New Roman" w:hAnsi="Times New Roman" w:cs="Times New Roman"/>
            <w:color w:val="800080"/>
            <w:sz w:val="24"/>
            <w:szCs w:val="24"/>
            <w:u w:val="single"/>
            <w:bdr w:val="none" w:sz="0" w:space="0" w:color="auto" w:frame="1"/>
            <w:lang w:eastAsia="ru-RU"/>
          </w:rPr>
          <w:t>16.4 Работа в действующихэлектроустановках</w:t>
        </w:r>
      </w:hyperlink>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hyperlink r:id="rId55" w:anchor="i701415" w:tooltip="17. Работы по проходке горных выработок" w:history="1">
        <w:r w:rsidRPr="00612655">
          <w:rPr>
            <w:rFonts w:ascii="Times New Roman" w:eastAsia="Times New Roman" w:hAnsi="Times New Roman" w:cs="Times New Roman"/>
            <w:color w:val="800080"/>
            <w:sz w:val="24"/>
            <w:szCs w:val="24"/>
            <w:u w:val="single"/>
            <w:bdr w:val="none" w:sz="0" w:space="0" w:color="auto" w:frame="1"/>
            <w:lang w:eastAsia="ru-RU"/>
          </w:rPr>
          <w:t>17.Работы по проходке горных выработок</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56" w:anchor="i715348" w:tooltip="17.1 Организация работ" w:history="1">
        <w:r w:rsidRPr="00612655">
          <w:rPr>
            <w:rFonts w:ascii="Times New Roman" w:eastAsia="Times New Roman" w:hAnsi="Times New Roman" w:cs="Times New Roman"/>
            <w:color w:val="800080"/>
            <w:sz w:val="24"/>
            <w:szCs w:val="24"/>
            <w:u w:val="single"/>
            <w:bdr w:val="none" w:sz="0" w:space="0" w:color="auto" w:frame="1"/>
            <w:lang w:eastAsia="ru-RU"/>
          </w:rPr>
          <w:t>17.1Организация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57" w:anchor="i727659" w:tooltip="17.2 Организация рабочих мест" w:history="1">
        <w:r w:rsidRPr="00612655">
          <w:rPr>
            <w:rFonts w:ascii="Times New Roman" w:eastAsia="Times New Roman" w:hAnsi="Times New Roman" w:cs="Times New Roman"/>
            <w:color w:val="800080"/>
            <w:sz w:val="24"/>
            <w:szCs w:val="24"/>
            <w:u w:val="single"/>
            <w:bdr w:val="none" w:sz="0" w:space="0" w:color="auto" w:frame="1"/>
            <w:lang w:eastAsia="ru-RU"/>
          </w:rPr>
          <w:t>17.2 Организация рабочих мест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58" w:anchor="i738114" w:tooltip="17.3 Порядок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17.3 Порядок производства работ</w:t>
        </w:r>
      </w:hyperlink>
    </w:p>
    <w:p w:rsidR="00612655" w:rsidRPr="00612655" w:rsidRDefault="00612655" w:rsidP="00612655">
      <w:pPr>
        <w:shd w:val="clear" w:color="auto" w:fill="FFFFFF"/>
        <w:spacing w:after="0" w:line="210" w:lineRule="atLeast"/>
        <w:ind w:left="284" w:firstLine="284"/>
        <w:jc w:val="both"/>
        <w:rPr>
          <w:rFonts w:ascii="Times New Roman" w:eastAsia="Times New Roman" w:hAnsi="Times New Roman" w:cs="Times New Roman"/>
          <w:color w:val="333333"/>
          <w:sz w:val="24"/>
          <w:szCs w:val="24"/>
          <w:lang w:eastAsia="ru-RU"/>
        </w:rPr>
      </w:pPr>
      <w:hyperlink r:id="rId59" w:anchor="i745753" w:tooltip="17.4 Специальные методы производства работ" w:history="1">
        <w:r w:rsidRPr="00612655">
          <w:rPr>
            <w:rFonts w:ascii="Times New Roman" w:eastAsia="Times New Roman" w:hAnsi="Times New Roman" w:cs="Times New Roman"/>
            <w:color w:val="800080"/>
            <w:sz w:val="24"/>
            <w:szCs w:val="24"/>
            <w:u w:val="single"/>
            <w:bdr w:val="none" w:sz="0" w:space="0" w:color="auto" w:frame="1"/>
            <w:lang w:eastAsia="ru-RU"/>
          </w:rPr>
          <w:t>17.4 Специальные методыпроизводства работ</w:t>
        </w:r>
      </w:hyperlink>
    </w:p>
    <w:p w:rsidR="00612655" w:rsidRPr="00612655" w:rsidRDefault="00612655" w:rsidP="00612655">
      <w:pPr>
        <w:shd w:val="clear" w:color="auto" w:fill="FFFFFF"/>
        <w:spacing w:after="0" w:line="210" w:lineRule="atLeast"/>
        <w:ind w:left="1906" w:hanging="1622"/>
        <w:jc w:val="both"/>
        <w:rPr>
          <w:rFonts w:ascii="Times New Roman" w:eastAsia="Times New Roman" w:hAnsi="Times New Roman" w:cs="Times New Roman"/>
          <w:color w:val="333333"/>
          <w:sz w:val="24"/>
          <w:szCs w:val="24"/>
          <w:lang w:eastAsia="ru-RU"/>
        </w:rPr>
      </w:pPr>
      <w:hyperlink r:id="rId60" w:anchor="i754367" w:tooltip="Приложение А " w:history="1">
        <w:r w:rsidRPr="00612655">
          <w:rPr>
            <w:rFonts w:ascii="Times New Roman" w:eastAsia="Times New Roman" w:hAnsi="Times New Roman" w:cs="Times New Roman"/>
            <w:color w:val="800080"/>
            <w:sz w:val="24"/>
            <w:szCs w:val="24"/>
            <w:u w:val="single"/>
            <w:bdr w:val="none" w:sz="0" w:space="0" w:color="auto" w:frame="1"/>
            <w:lang w:eastAsia="ru-RU"/>
          </w:rPr>
          <w:t>Приложение А</w:t>
        </w:r>
      </w:hyperlink>
      <w:r w:rsidRPr="00612655">
        <w:rPr>
          <w:rFonts w:ascii="Times New Roman" w:eastAsia="Times New Roman" w:hAnsi="Times New Roman" w:cs="Times New Roman"/>
          <w:color w:val="333333"/>
          <w:sz w:val="24"/>
          <w:szCs w:val="24"/>
          <w:lang w:eastAsia="ru-RU"/>
        </w:rPr>
        <w:t>Перечень нормативных правовых актов, на которые имеются ссылки в настоящих нормахи правилах</w:t>
      </w:r>
    </w:p>
    <w:p w:rsidR="00612655" w:rsidRPr="00612655" w:rsidRDefault="00612655" w:rsidP="00612655">
      <w:pPr>
        <w:shd w:val="clear" w:color="auto" w:fill="FFFFFF"/>
        <w:spacing w:after="0" w:line="210" w:lineRule="atLeast"/>
        <w:ind w:left="1906" w:hanging="1622"/>
        <w:jc w:val="both"/>
        <w:rPr>
          <w:rFonts w:ascii="Times New Roman" w:eastAsia="Times New Roman" w:hAnsi="Times New Roman" w:cs="Times New Roman"/>
          <w:color w:val="333333"/>
          <w:sz w:val="24"/>
          <w:szCs w:val="24"/>
          <w:lang w:eastAsia="ru-RU"/>
        </w:rPr>
      </w:pPr>
      <w:hyperlink r:id="rId61" w:anchor="i767805" w:tooltip="Информационно-справочное приложение" w:history="1">
        <w:r w:rsidRPr="00612655">
          <w:rPr>
            <w:rFonts w:ascii="Times New Roman" w:eastAsia="Times New Roman" w:hAnsi="Times New Roman" w:cs="Times New Roman"/>
            <w:color w:val="800080"/>
            <w:sz w:val="24"/>
            <w:szCs w:val="24"/>
            <w:u w:val="single"/>
            <w:bdr w:val="none" w:sz="0" w:space="0" w:color="auto" w:frame="1"/>
            <w:lang w:eastAsia="ru-RU"/>
          </w:rPr>
          <w:t>Информационно-справочное приложение</w:t>
        </w:r>
      </w:hyperlink>
      <w:r w:rsidRPr="00612655">
        <w:rPr>
          <w:rFonts w:ascii="Times New Roman" w:eastAsia="Times New Roman" w:hAnsi="Times New Roman" w:cs="Times New Roman"/>
          <w:color w:val="333333"/>
          <w:sz w:val="24"/>
          <w:szCs w:val="24"/>
          <w:lang w:eastAsia="ru-RU"/>
        </w:rPr>
        <w:t>.Наименование нормативных документов и информационных материалов,взаимосвязанных с настоящими нормами и правилами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w:t>
      </w:r>
    </w:p>
    <w:p w:rsidR="00612655" w:rsidRPr="00612655" w:rsidRDefault="00612655" w:rsidP="00612655">
      <w:pPr>
        <w:shd w:val="clear" w:color="auto" w:fill="FFFFFF"/>
        <w:spacing w:after="0" w:line="210" w:lineRule="atLeast"/>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СТРОИТЕЛЬНЫЕНОРМЫ И ПРАВИЛА РОССИЙСКОЙ ФЕДЕРАЦИИ</w:t>
      </w:r>
    </w:p>
    <w:p w:rsidR="00612655" w:rsidRPr="00612655" w:rsidRDefault="00612655" w:rsidP="00612655">
      <w:pPr>
        <w:shd w:val="clear" w:color="auto" w:fill="FFFFFF"/>
        <w:spacing w:after="0" w:line="210" w:lineRule="atLeast"/>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0"/>
          <w:szCs w:val="20"/>
          <w:bdr w:val="none" w:sz="0" w:space="0" w:color="auto" w:frame="1"/>
          <w:lang w:eastAsia="ru-RU"/>
        </w:rPr>
        <w:t> </w:t>
      </w:r>
    </w:p>
    <w:p w:rsidR="00612655" w:rsidRPr="00612655" w:rsidRDefault="00612655" w:rsidP="00612655">
      <w:pPr>
        <w:shd w:val="clear" w:color="auto" w:fill="FFFFFF"/>
        <w:spacing w:after="0" w:line="210" w:lineRule="atLeast"/>
        <w:jc w:val="center"/>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b/>
          <w:bCs/>
          <w:color w:val="333333"/>
          <w:sz w:val="24"/>
          <w:szCs w:val="24"/>
          <w:bdr w:val="none" w:sz="0" w:space="0" w:color="auto" w:frame="1"/>
          <w:lang w:eastAsia="ru-RU"/>
        </w:rPr>
        <w:t>БЕЗОПАСНОСТЬ ТРУДАВ СТРОИТЕЛЬСТВЕ</w:t>
      </w:r>
    </w:p>
    <w:p w:rsidR="00612655" w:rsidRPr="00612655" w:rsidRDefault="00612655" w:rsidP="00612655">
      <w:pPr>
        <w:shd w:val="clear" w:color="auto" w:fill="FFFFFF"/>
        <w:spacing w:after="0" w:line="210" w:lineRule="atLeast"/>
        <w:jc w:val="center"/>
        <w:rPr>
          <w:rFonts w:ascii="Times New Roman" w:eastAsia="Times New Roman" w:hAnsi="Times New Roman" w:cs="Times New Roman"/>
          <w:color w:val="333333"/>
          <w:sz w:val="24"/>
          <w:szCs w:val="24"/>
          <w:lang w:val="en-US" w:eastAsia="ru-RU"/>
        </w:rPr>
      </w:pPr>
      <w:r w:rsidRPr="00612655">
        <w:rPr>
          <w:rFonts w:ascii="Times New Roman" w:eastAsia="Times New Roman" w:hAnsi="Times New Roman" w:cs="Times New Roman"/>
          <w:b/>
          <w:bCs/>
          <w:color w:val="333333"/>
          <w:sz w:val="24"/>
          <w:szCs w:val="24"/>
          <w:bdr w:val="none" w:sz="0" w:space="0" w:color="auto" w:frame="1"/>
          <w:lang w:eastAsia="ru-RU"/>
        </w:rPr>
        <w:t>Часть</w:t>
      </w:r>
      <w:r w:rsidRPr="00612655">
        <w:rPr>
          <w:rFonts w:ascii="Times New Roman" w:eastAsia="Times New Roman" w:hAnsi="Times New Roman" w:cs="Times New Roman"/>
          <w:b/>
          <w:bCs/>
          <w:color w:val="333333"/>
          <w:sz w:val="24"/>
          <w:szCs w:val="24"/>
          <w:bdr w:val="none" w:sz="0" w:space="0" w:color="auto" w:frame="1"/>
          <w:lang w:val="en-US" w:eastAsia="ru-RU"/>
        </w:rPr>
        <w:t> 2. </w:t>
      </w:r>
      <w:r w:rsidRPr="00612655">
        <w:rPr>
          <w:rFonts w:ascii="Times New Roman" w:eastAsia="Times New Roman" w:hAnsi="Times New Roman" w:cs="Times New Roman"/>
          <w:b/>
          <w:bCs/>
          <w:color w:val="333333"/>
          <w:sz w:val="24"/>
          <w:szCs w:val="24"/>
          <w:bdr w:val="none" w:sz="0" w:space="0" w:color="auto" w:frame="1"/>
          <w:lang w:eastAsia="ru-RU"/>
        </w:rPr>
        <w:t>СТРОИТЕЛЬНОЕ</w:t>
      </w:r>
      <w:r w:rsidRPr="00612655">
        <w:rPr>
          <w:rFonts w:ascii="Times New Roman" w:eastAsia="Times New Roman" w:hAnsi="Times New Roman" w:cs="Times New Roman"/>
          <w:b/>
          <w:bCs/>
          <w:color w:val="333333"/>
          <w:sz w:val="24"/>
          <w:szCs w:val="24"/>
          <w:bdr w:val="none" w:sz="0" w:space="0" w:color="auto" w:frame="1"/>
          <w:lang w:val="en-US" w:eastAsia="ru-RU"/>
        </w:rPr>
        <w:t> </w:t>
      </w:r>
      <w:r w:rsidRPr="00612655">
        <w:rPr>
          <w:rFonts w:ascii="Times New Roman" w:eastAsia="Times New Roman" w:hAnsi="Times New Roman" w:cs="Times New Roman"/>
          <w:b/>
          <w:bCs/>
          <w:color w:val="333333"/>
          <w:sz w:val="24"/>
          <w:szCs w:val="24"/>
          <w:bdr w:val="none" w:sz="0" w:space="0" w:color="auto" w:frame="1"/>
          <w:lang w:eastAsia="ru-RU"/>
        </w:rPr>
        <w:t>ПРОИЗВОДСТВО</w:t>
      </w:r>
    </w:p>
    <w:p w:rsidR="00612655" w:rsidRPr="00612655" w:rsidRDefault="00612655" w:rsidP="00612655">
      <w:pPr>
        <w:shd w:val="clear" w:color="auto" w:fill="FFFFFF"/>
        <w:spacing w:after="0" w:line="210" w:lineRule="atLeast"/>
        <w:jc w:val="center"/>
        <w:rPr>
          <w:rFonts w:ascii="Times New Roman" w:eastAsia="Times New Roman" w:hAnsi="Times New Roman" w:cs="Times New Roman"/>
          <w:b/>
          <w:bCs/>
          <w:color w:val="333333"/>
          <w:sz w:val="24"/>
          <w:szCs w:val="24"/>
          <w:lang w:eastAsia="ru-RU"/>
        </w:rPr>
      </w:pPr>
      <w:r w:rsidRPr="00612655">
        <w:rPr>
          <w:rFonts w:ascii="Times New Roman" w:eastAsia="Times New Roman" w:hAnsi="Times New Roman" w:cs="Times New Roman"/>
          <w:b/>
          <w:bCs/>
          <w:color w:val="333333"/>
          <w:sz w:val="24"/>
          <w:szCs w:val="24"/>
          <w:bdr w:val="none" w:sz="0" w:space="0" w:color="auto" w:frame="1"/>
          <w:lang w:val="en-US" w:eastAsia="ru-RU"/>
        </w:rPr>
        <w:t>OCCUPATIONALSAFETY IN CONSTRUCTION </w:t>
      </w:r>
      <w:r w:rsidRPr="00612655">
        <w:rPr>
          <w:rFonts w:ascii="Times New Roman" w:eastAsia="Times New Roman" w:hAnsi="Times New Roman" w:cs="Times New Roman"/>
          <w:b/>
          <w:bCs/>
          <w:color w:val="333333"/>
          <w:sz w:val="24"/>
          <w:szCs w:val="24"/>
          <w:bdr w:val="none" w:sz="0" w:space="0" w:color="auto" w:frame="1"/>
          <w:lang w:val="en-US" w:eastAsia="ru-RU"/>
        </w:rPr>
        <w:br/>
        <w:t xml:space="preserve">PART TWO. </w:t>
      </w:r>
      <w:r w:rsidRPr="00612655">
        <w:rPr>
          <w:rFonts w:ascii="Times New Roman" w:eastAsia="Times New Roman" w:hAnsi="Times New Roman" w:cs="Times New Roman"/>
          <w:b/>
          <w:bCs/>
          <w:color w:val="333333"/>
          <w:sz w:val="24"/>
          <w:szCs w:val="24"/>
          <w:bdr w:val="none" w:sz="0" w:space="0" w:color="auto" w:frame="1"/>
          <w:lang w:eastAsia="ru-RU"/>
        </w:rPr>
        <w:t>BUILDING CONSTRUCTION</w:t>
      </w:r>
    </w:p>
    <w:p w:rsidR="00612655" w:rsidRPr="00612655" w:rsidRDefault="00612655" w:rsidP="00612655">
      <w:pPr>
        <w:shd w:val="clear" w:color="auto" w:fill="FFFFFF"/>
        <w:spacing w:after="0" w:line="210" w:lineRule="atLeast"/>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w:t>
      </w:r>
    </w:p>
    <w:p w:rsidR="00612655" w:rsidRPr="00612655" w:rsidRDefault="00612655" w:rsidP="00612655">
      <w:pPr>
        <w:shd w:val="clear" w:color="auto" w:fill="FFFFFF"/>
        <w:spacing w:after="0" w:line="210" w:lineRule="atLeast"/>
        <w:jc w:val="right"/>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b/>
          <w:bCs/>
          <w:i/>
          <w:iCs/>
          <w:color w:val="333333"/>
          <w:sz w:val="24"/>
          <w:szCs w:val="24"/>
          <w:bdr w:val="none" w:sz="0" w:space="0" w:color="auto" w:frame="1"/>
          <w:lang w:eastAsia="ru-RU"/>
        </w:rPr>
        <w:t>Дата введения 2003-01-01</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0" w:name="i14491"/>
      <w:bookmarkEnd w:id="0"/>
      <w:r w:rsidRPr="00612655">
        <w:rPr>
          <w:rFonts w:ascii="Times New Roman" w:eastAsia="Times New Roman" w:hAnsi="Times New Roman" w:cs="Times New Roman"/>
          <w:b/>
          <w:bCs/>
          <w:color w:val="333333"/>
          <w:kern w:val="36"/>
          <w:sz w:val="24"/>
          <w:szCs w:val="24"/>
          <w:lang w:eastAsia="ru-RU"/>
        </w:rPr>
        <w:t>1. ОБЛАСТЬ ПРИМЕНЕНИЯ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xml:space="preserve">Настоящиенормы и правила распространяются на производство общестроительных и специальныхстроительных работ, выполняемых при новом строительстве, </w:t>
      </w:r>
      <w:r w:rsidRPr="00612655">
        <w:rPr>
          <w:rFonts w:ascii="Times New Roman" w:eastAsia="Times New Roman" w:hAnsi="Times New Roman" w:cs="Times New Roman"/>
          <w:color w:val="333333"/>
          <w:sz w:val="24"/>
          <w:szCs w:val="24"/>
          <w:lang w:eastAsia="ru-RU"/>
        </w:rPr>
        <w:lastRenderedPageBreak/>
        <w:t>расширении,реконструкции, техническом перевооружении, капитальном ремонте зданий исооружений (далее - строительное производство).</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1" w:name="i28795"/>
      <w:bookmarkEnd w:id="1"/>
      <w:r w:rsidRPr="00612655">
        <w:rPr>
          <w:rFonts w:ascii="Times New Roman" w:eastAsia="Times New Roman" w:hAnsi="Times New Roman" w:cs="Times New Roman"/>
          <w:b/>
          <w:bCs/>
          <w:color w:val="333333"/>
          <w:kern w:val="36"/>
          <w:sz w:val="24"/>
          <w:szCs w:val="24"/>
          <w:lang w:eastAsia="ru-RU"/>
        </w:rPr>
        <w:t>2. НОРМАТИВНЫЕ ССЫЛКИ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 настоящихнормах и правилах использованы ссылки на нормативные правовые акты, приведенныев</w:t>
      </w:r>
      <w:hyperlink r:id="rId62" w:anchor="i754367" w:tooltip="Приложение А " w:history="1">
        <w:r w:rsidRPr="00612655">
          <w:rPr>
            <w:rFonts w:ascii="Times New Roman" w:eastAsia="Times New Roman" w:hAnsi="Times New Roman" w:cs="Times New Roman"/>
            <w:color w:val="800080"/>
            <w:sz w:val="24"/>
            <w:szCs w:val="24"/>
            <w:u w:val="single"/>
            <w:bdr w:val="none" w:sz="0" w:space="0" w:color="auto" w:frame="1"/>
            <w:lang w:eastAsia="ru-RU"/>
          </w:rPr>
          <w:t>приложении А</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2" w:name="i32299"/>
      <w:bookmarkEnd w:id="2"/>
      <w:r w:rsidRPr="00612655">
        <w:rPr>
          <w:rFonts w:ascii="Times New Roman" w:eastAsia="Times New Roman" w:hAnsi="Times New Roman" w:cs="Times New Roman"/>
          <w:b/>
          <w:bCs/>
          <w:color w:val="333333"/>
          <w:kern w:val="36"/>
          <w:sz w:val="24"/>
          <w:szCs w:val="24"/>
          <w:lang w:eastAsia="ru-RU"/>
        </w:rPr>
        <w:t>3. ОБЩИЕ ПОЛОЖЕНИЯ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3.1Организация и выполнение работ в строительном производстве должныосуществляться при соблюдении требований </w:t>
      </w:r>
      <w:hyperlink r:id="rId63"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СНиП12-03</w:t>
        </w:r>
      </w:hyperlink>
      <w:r w:rsidRPr="00612655">
        <w:rPr>
          <w:rFonts w:ascii="Times New Roman" w:eastAsia="Times New Roman" w:hAnsi="Times New Roman" w:cs="Times New Roman"/>
          <w:color w:val="333333"/>
          <w:sz w:val="24"/>
          <w:szCs w:val="24"/>
          <w:lang w:eastAsia="ru-RU"/>
        </w:rPr>
        <w:t>, </w:t>
      </w:r>
      <w:hyperlink r:id="rId64" w:tooltip="ПБ 10-382" w:history="1">
        <w:r w:rsidRPr="00612655">
          <w:rPr>
            <w:rFonts w:ascii="Times New Roman" w:eastAsia="Times New Roman" w:hAnsi="Times New Roman" w:cs="Times New Roman"/>
            <w:color w:val="800080"/>
            <w:sz w:val="24"/>
            <w:szCs w:val="24"/>
            <w:u w:val="single"/>
            <w:bdr w:val="none" w:sz="0" w:space="0" w:color="auto" w:frame="1"/>
            <w:lang w:eastAsia="ru-RU"/>
          </w:rPr>
          <w:t>ПБ 10-382</w:t>
        </w:r>
      </w:hyperlink>
      <w:r w:rsidRPr="00612655">
        <w:rPr>
          <w:rFonts w:ascii="Times New Roman" w:eastAsia="Times New Roman" w:hAnsi="Times New Roman" w:cs="Times New Roman"/>
          <w:color w:val="333333"/>
          <w:sz w:val="24"/>
          <w:szCs w:val="24"/>
          <w:lang w:eastAsia="ru-RU"/>
        </w:rPr>
        <w:t> и другихнормативных правовых актов, приведенных в</w:t>
      </w:r>
      <w:hyperlink r:id="rId65" w:anchor="i754367" w:tooltip="Приложение А " w:history="1">
        <w:r w:rsidRPr="00612655">
          <w:rPr>
            <w:rFonts w:ascii="Times New Roman" w:eastAsia="Times New Roman" w:hAnsi="Times New Roman" w:cs="Times New Roman"/>
            <w:color w:val="800080"/>
            <w:sz w:val="24"/>
            <w:szCs w:val="24"/>
            <w:u w:val="single"/>
            <w:bdr w:val="none" w:sz="0" w:space="0" w:color="auto" w:frame="1"/>
            <w:lang w:eastAsia="ru-RU"/>
          </w:rPr>
          <w:t>приложении А</w:t>
        </w:r>
      </w:hyperlink>
      <w:r w:rsidRPr="00612655">
        <w:rPr>
          <w:rFonts w:ascii="Times New Roman" w:eastAsia="Times New Roman" w:hAnsi="Times New Roman" w:cs="Times New Roman"/>
          <w:color w:val="333333"/>
          <w:sz w:val="24"/>
          <w:szCs w:val="24"/>
          <w:lang w:eastAsia="ru-RU"/>
        </w:rPr>
        <w:t>, а также настоящих норм и правил.</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3.2 Пристроительстве объектов должны быть приняты меры по предупреждению воздействияна работников опасных и вредных производственных факторов. При их наличиибезопасность труда должна обеспечиваться на основе решений, содержащихся ворганизационно-технологической документации (ПОС, ППР и др.), по составу исодержанию соответствующих требованиям </w:t>
      </w:r>
      <w:hyperlink r:id="rId66"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СНиП12-03</w:t>
        </w:r>
      </w:hyperlink>
      <w:r w:rsidRPr="00612655">
        <w:rPr>
          <w:rFonts w:ascii="Times New Roman" w:eastAsia="Times New Roman" w:hAnsi="Times New Roman" w:cs="Times New Roman"/>
          <w:color w:val="333333"/>
          <w:sz w:val="24"/>
          <w:szCs w:val="24"/>
          <w:lang w:eastAsia="ru-RU"/>
        </w:rPr>
        <w:t>, настоящих норм и правил и других нормативных документов.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3.3 До началастроительства объекта генподрядная организация должна выполнитьподготовительные работы по организации стройплощадки, необходимые дляобеспечения безопасности строительства, включая: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устройствоограждения территории стройплощадки при строительстве объекта в населенномпункте или на территории организации;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освобождениестроительной площадки для строительства объекта (расчистка территории, сносстроений), планировку территории, водоотвод (при необходимости понижение уровнягрунтовых вод) и перекладку коммуникаций;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устройствовременных автомобильных дорог, прокладку сетей временного электроснабжения,освещения, водопровода;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завоз иразмещение на территории стройплощадки или за ее пределами инвентарныхсанитарно-бытовых, производственных и административных зданий и сооружений;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устройствокрановых путей, мест складирования материалов и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Окончаниеподготовительных работ должно быть принято по акту о выполнении мероприятий побезопасности труда, оформленному согласно </w:t>
      </w:r>
      <w:hyperlink r:id="rId67"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bdr w:val="none" w:sz="0" w:space="0" w:color="auto" w:frame="1"/>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3.4Производство работ на строительном объекте следует вести в технологическойпоследовательности согласно содержащемуся в ПОС календарному плану (графику) работ.Завершение предшествующих работ является необходимым условием для подготовки ивыполнения последующих.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Принеобходимости совмещения работ должны проводиться дополнительные мероприятия пообеспечению безопасности выполнения совмещенных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3.5 Производствостроительно-монтажных работ на территории действующего предприятия илистроящегося объекта необходимо осуществлять при выполнении мероприятий,предусмотренных актом-допуском, оформление которого следует осуществлятьсогласно </w:t>
      </w:r>
      <w:hyperlink r:id="rId68"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bdr w:val="none" w:sz="0" w:space="0" w:color="auto" w:frame="1"/>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Указанныемероприятия принимаются на основе решений, разработанных в ПОС и ППР, ивключают: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установлениеграницы территории, выделяемой подрядчику для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определениепорядка допуска работников подрядной организации на территорию организации;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проведениенеобходимых подготовительных работ на выделенной территории;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определениезоны совмещенных работ и порядка выполнения там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xml:space="preserve">3.6 Присовместной деятельности на строительной площадке нескольких подрядныхорганизаций, включая граждан, занимающихся индивидуальной </w:t>
      </w:r>
      <w:r w:rsidRPr="00612655">
        <w:rPr>
          <w:rFonts w:ascii="Times New Roman" w:eastAsia="Times New Roman" w:hAnsi="Times New Roman" w:cs="Times New Roman"/>
          <w:color w:val="333333"/>
          <w:sz w:val="24"/>
          <w:szCs w:val="24"/>
          <w:bdr w:val="none" w:sz="0" w:space="0" w:color="auto" w:frame="1"/>
          <w:lang w:eastAsia="ru-RU"/>
        </w:rPr>
        <w:lastRenderedPageBreak/>
        <w:t>трудовойдеятельностью, генеральный подрядчик осуществляет контроль за состояниемусловий труда на строительном объекте.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В случаевозникновения на объекте опасных условий, вызывающих реальную угрозу жизни издоровья работников, генподрядная организация должна оповестить об этом всехучастников строительства и предпринять необходимые меры для вывода людей изопасной зоны. Возобновление работ разрешается генподрядной организацией послеустранения причин возникновения опасности.</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3" w:name="i43930"/>
      <w:bookmarkEnd w:id="3"/>
      <w:r w:rsidRPr="00612655">
        <w:rPr>
          <w:rFonts w:ascii="Times New Roman" w:eastAsia="Times New Roman" w:hAnsi="Times New Roman" w:cs="Times New Roman"/>
          <w:b/>
          <w:bCs/>
          <w:color w:val="333333"/>
          <w:kern w:val="36"/>
          <w:sz w:val="24"/>
          <w:szCs w:val="24"/>
          <w:lang w:eastAsia="ru-RU"/>
        </w:rPr>
        <w:t>4. РАЗБОРКА ЗДАНИЙ И СООРУЖЕНИЙ ПРИ ИХРЕКОНСТРУКЦИИ ИЛИ СНОСЕ</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4" w:name="i53822"/>
      <w:bookmarkEnd w:id="4"/>
      <w:r w:rsidRPr="00612655">
        <w:rPr>
          <w:rFonts w:ascii="Times New Roman" w:eastAsia="Times New Roman" w:hAnsi="Times New Roman" w:cs="Times New Roman"/>
          <w:b/>
          <w:bCs/>
          <w:caps/>
          <w:color w:val="333333"/>
          <w:sz w:val="24"/>
          <w:szCs w:val="24"/>
          <w:bdr w:val="none" w:sz="0" w:space="0" w:color="auto" w:frame="1"/>
          <w:lang w:eastAsia="ru-RU"/>
        </w:rPr>
        <w:t>4.1ОРГАНИЗАЦИЯ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4.1.1 При разборке зданий и сооружений (далее -разборке строений) в процессе их реконструкции или сноса необходимо предусматриватьмероприятия по предупреждению воздействия на работников следующих опасных ивредных производственных факторов, 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-самопроизвольное обрушение элементов конструкций строений и падениевышерасположенных незакрепленных конструкций, материалов, оборудования;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движущиесячасти строительных машин, передвигаемые ими предметы;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острыекромки, углы, торчащие штыри;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повышенноесодержание в воздухе рабочей</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bdr w:val="none" w:sz="0" w:space="0" w:color="auto" w:frame="1"/>
          <w:lang w:eastAsia="ru-RU"/>
        </w:rPr>
        <w:t>зоны пыли и вредных веществ;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расположениерабочего места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4.1.2 Доначала проведения работ по разборке строений необходимо выполнитьподготовительные мероприятия, связанные с отселением проживающих в них гражданили выездом расположенных там организаций, а также с отключением от сетейводо-, тепло-, газо- и электроснабжения, канализации, технологическихпродуктопроводов и принятием мер против их повреждения.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Всенеобходимые согласования по проведению подготовительных мероприятий должны бытьсделаны на стадии разработки ПОС.</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4.1.3 Разборкузданий необходимо осуществлять на основе решений, предусмотренных ворганизационно-технологической документации (ПОС, ППР и др.). Указанные решениядолжны быть разработаны после проведения обследования общего состояния здания(сооружения), а также фундаментов, стен, колонн, сводов и прочих конструкций.По результатам обследования составляется акт, на основании которогоосуществляется решение следующих вопросов: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выбор методапроведения разборки;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установлениепоследовательности выполнения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установлениеопасных зон и применение при необходимости защитных ограждений;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временное или постоянное закрепление илиусиление конструкций разбираемого здания с целью предотвращения случайногообрушения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мероприятияпо пылеподавлению;</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мерыбезопасности при работе на высоте;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схемыстроповки при демонтаже конструкций и оборудования.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4.1.4 Передначалом работ необходимо ознакомить работников с решениями, предусмотренными вППР, и провести инструктаж о безопасных методах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Удаление неустойчивыхконструкций при разборке здания следует производить в присутствии руководителяработ.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4.1.5 Приразборке строений доступ к ним посторонних лиц, не участвующих в производстверабот, запрещен. Участки работ по разборке зданий необходимо оградить согласно </w:t>
      </w:r>
      <w:hyperlink r:id="rId69"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bdr w:val="none" w:sz="0" w:space="0" w:color="auto" w:frame="1"/>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Проход людей впомещения во время разборки должен быть закрыт.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4.1.6 Приразборке строений механизированным способом необходимо установить опасные длялюдей зоны, а машины (механизмы) разместить вне зоны обрушения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lastRenderedPageBreak/>
        <w:t>Кабинамашиниста должна быть защищена от возможного попадания отколовшихся частиц, арабочие должны быть обеспечены защитными очками.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4.1.7 Приразборке строений, а также при уборке отходов, мусора необходимо применять мерыпо уменьшению пылеобразования.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Работающие вусловиях запыленности должны быть обеспечены средствами защиты органов дыханияот находящихся в воздухе пыли и микроорганизмов (плесени, грибков, их спор).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4.1.8 Переддопуском работающих в места с возможным появлением газа или вредных веществ ихнеобходимо проветрить. При неожиданном появлении газа работы следует прекратитьи вывести работников из опасной зоны.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Работающие вместах с возможным появлением газа должны быть обеспечены защитными средствами (противогазами).</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5" w:name="i65439"/>
      <w:bookmarkEnd w:id="5"/>
      <w:r w:rsidRPr="00612655">
        <w:rPr>
          <w:rFonts w:ascii="Times New Roman" w:eastAsia="Times New Roman" w:hAnsi="Times New Roman" w:cs="Times New Roman"/>
          <w:b/>
          <w:bCs/>
          <w:caps/>
          <w:color w:val="333333"/>
          <w:sz w:val="24"/>
          <w:szCs w:val="24"/>
          <w:lang w:eastAsia="ru-RU"/>
        </w:rPr>
        <w:t>4.2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4.2.1 Разборкустроений (демонтаж конструкций) необходимо осуществлять последовательно сверхувниз.</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Запрещаетсяразборка строений одновременно в нескольких ярусах по одной вертикали.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4.2.2 Приразборке строений необходимо оставлять проходы на рабочие места.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При разборкекровли и наружных стен работники должны применять предохранительный пояс.</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4.2.3 Приразборке карнизов и свисающих частей здания находиться на стене 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 допускается выполнение работ во время гололеда,тумана и дождя, исключающего видимость в пределах фронта работ, грозы и ветрасо скоростью 15 м/с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4.2.4 Приразборке строений необходимо предотвратить самопроизвольное обрушение илипадение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Неустойчивыеконструкции, находящиеся в зоне выполнения работ, следует удалять илизакреплять, или усиливать согласно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Запрещаетсяподрубать дымовые трубы, каменные столбы и простенки вручную, а такжепроизводить обрушение их на перекрытие.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4.2.5 Приразборке строений способом "валки" длина прикрепленных тросов(канатов) должна быть в 3 раза больше высоты здания.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4.2.6 Приразборке строений взрывным способом необходимо соблюдать требования </w:t>
      </w:r>
      <w:hyperlink r:id="rId70" w:tooltip="ПБ 13-407" w:history="1">
        <w:r w:rsidRPr="00612655">
          <w:rPr>
            <w:rFonts w:ascii="Times New Roman" w:eastAsia="Times New Roman" w:hAnsi="Times New Roman" w:cs="Times New Roman"/>
            <w:color w:val="800080"/>
            <w:sz w:val="24"/>
            <w:szCs w:val="24"/>
            <w:u w:val="single"/>
            <w:bdr w:val="none" w:sz="0" w:space="0" w:color="auto" w:frame="1"/>
            <w:lang w:eastAsia="ru-RU"/>
          </w:rPr>
          <w:t>ПБ 13-407</w:t>
        </w:r>
      </w:hyperlink>
      <w:r w:rsidRPr="00612655">
        <w:rPr>
          <w:rFonts w:ascii="Times New Roman" w:eastAsia="Times New Roman" w:hAnsi="Times New Roman" w:cs="Times New Roman"/>
          <w:color w:val="333333"/>
          <w:sz w:val="24"/>
          <w:szCs w:val="24"/>
          <w:bdr w:val="none" w:sz="0" w:space="0" w:color="auto" w:frame="1"/>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4.2.7 Придемонтаже конструкций и оборудования с помощью грузоподъемных кранов необходимособлюдать требования </w:t>
      </w:r>
      <w:hyperlink r:id="rId71" w:anchor="i245459" w:tooltip="8 раздел" w:history="1">
        <w:r w:rsidRPr="00612655">
          <w:rPr>
            <w:rFonts w:ascii="Times New Roman" w:eastAsia="Times New Roman" w:hAnsi="Times New Roman" w:cs="Times New Roman"/>
            <w:color w:val="800080"/>
            <w:sz w:val="24"/>
            <w:szCs w:val="24"/>
            <w:u w:val="single"/>
            <w:bdr w:val="none" w:sz="0" w:space="0" w:color="auto" w:frame="1"/>
            <w:lang w:eastAsia="ru-RU"/>
          </w:rPr>
          <w:t>8 раздела</w:t>
        </w:r>
      </w:hyperlink>
      <w:r w:rsidRPr="00612655">
        <w:rPr>
          <w:rFonts w:ascii="Times New Roman" w:eastAsia="Times New Roman" w:hAnsi="Times New Roman" w:cs="Times New Roman"/>
          <w:color w:val="333333"/>
          <w:sz w:val="24"/>
          <w:szCs w:val="24"/>
          <w:bdr w:val="none" w:sz="0" w:space="0" w:color="auto" w:frame="1"/>
          <w:lang w:eastAsia="ru-RU"/>
        </w:rPr>
        <w:t>настоящих норм и правил.</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Способыосвобождения, а также схемы строповки демонтируемых конструкций должнысоответствовать предусмотренным в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4.2.8Материалы, получаемые от разборки строений, а также строительный мусор,необходимо опускать по закрытым желобам или в закрытых ящиках или контейнерахпри помощи грузоподъемных кранов. Нижний конец желоба должен находиться не выше1 м над землей или входить в бункер.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Сбрасыватьмусор без желобов или других приспособлений разрешается с высоты не более 3 м.Опасные зоны в этих местах необходимо ограждать. Размеры опасной зоныустанавливаются согласно </w:t>
      </w:r>
      <w:hyperlink r:id="rId72"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СНиП12-03</w:t>
        </w:r>
      </w:hyperlink>
      <w:r w:rsidRPr="00612655">
        <w:rPr>
          <w:rFonts w:ascii="Times New Roman" w:eastAsia="Times New Roman" w:hAnsi="Times New Roman" w:cs="Times New Roman"/>
          <w:color w:val="333333"/>
          <w:sz w:val="24"/>
          <w:szCs w:val="24"/>
          <w:bdr w:val="none" w:sz="0" w:space="0" w:color="auto" w:frame="1"/>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4.2.9Материалы, получаемые при разборке зданий, необходимо складировать наспециально отведенных площадках.</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6" w:name="i78217"/>
      <w:bookmarkEnd w:id="6"/>
      <w:r w:rsidRPr="00612655">
        <w:rPr>
          <w:rFonts w:ascii="Times New Roman" w:eastAsia="Times New Roman" w:hAnsi="Times New Roman" w:cs="Times New Roman"/>
          <w:b/>
          <w:bCs/>
          <w:color w:val="333333"/>
          <w:kern w:val="36"/>
          <w:sz w:val="24"/>
          <w:szCs w:val="24"/>
          <w:lang w:eastAsia="ru-RU"/>
        </w:rPr>
        <w:t>5. ЗЕМЛЯНЫЕ РАБОТЫ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7" w:name="i83412"/>
      <w:bookmarkEnd w:id="7"/>
      <w:r w:rsidRPr="00612655">
        <w:rPr>
          <w:rFonts w:ascii="Times New Roman" w:eastAsia="Times New Roman" w:hAnsi="Times New Roman" w:cs="Times New Roman"/>
          <w:b/>
          <w:bCs/>
          <w:caps/>
          <w:color w:val="333333"/>
          <w:sz w:val="24"/>
          <w:szCs w:val="24"/>
          <w:lang w:eastAsia="ru-RU"/>
        </w:rPr>
        <w:t>5.1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8" w:name="i91285"/>
      <w:r w:rsidRPr="00612655">
        <w:rPr>
          <w:rFonts w:ascii="Times New Roman" w:eastAsia="Times New Roman" w:hAnsi="Times New Roman" w:cs="Times New Roman"/>
          <w:color w:val="333333"/>
          <w:sz w:val="24"/>
          <w:szCs w:val="24"/>
          <w:bdr w:val="none" w:sz="0" w:space="0" w:color="auto" w:frame="1"/>
          <w:lang w:eastAsia="ru-RU"/>
        </w:rPr>
        <w:t>5.1.1</w:t>
      </w:r>
      <w:bookmarkEnd w:id="8"/>
      <w:r w:rsidRPr="00612655">
        <w:rPr>
          <w:rFonts w:ascii="Times New Roman" w:eastAsia="Times New Roman" w:hAnsi="Times New Roman" w:cs="Times New Roman"/>
          <w:color w:val="333333"/>
          <w:sz w:val="24"/>
          <w:szCs w:val="24"/>
          <w:bdr w:val="none" w:sz="0" w:space="0" w:color="auto" w:frame="1"/>
          <w:lang w:eastAsia="ru-RU"/>
        </w:rPr>
        <w:t>При выполнении земляных идругих работ, связанных с размещением рабочих мест в выемках и траншеях,необходимо предусматривать мероприятия по предупреждению воздействия наработников следующих опасных и вредных производственных факторов, связанных схарактером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lastRenderedPageBreak/>
        <w:t>- обрушающиесягорные породы (грунты);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падающиепредметы (куски породы);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движущиесямашины и их рабочие органы, а также передвигаемые ими предметы;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расположениерабочего места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повышенноенапряжение в электрической цепи, замыкание которой может произойти через телочеловека;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химическиопасные и вредные производственные факторы.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5.1.2 Приналичии опасных и вредных производственных факторов, указанных в </w:t>
      </w:r>
      <w:hyperlink r:id="rId73" w:anchor="i91285" w:tooltip="п. 5.1.1" w:history="1">
        <w:r w:rsidRPr="00612655">
          <w:rPr>
            <w:rFonts w:ascii="Times New Roman" w:eastAsia="Times New Roman" w:hAnsi="Times New Roman" w:cs="Times New Roman"/>
            <w:color w:val="800080"/>
            <w:sz w:val="24"/>
            <w:szCs w:val="24"/>
            <w:u w:val="single"/>
            <w:bdr w:val="none" w:sz="0" w:space="0" w:color="auto" w:frame="1"/>
            <w:lang w:eastAsia="ru-RU"/>
          </w:rPr>
          <w:t>5.1.1</w:t>
        </w:r>
      </w:hyperlink>
      <w:r w:rsidRPr="00612655">
        <w:rPr>
          <w:rFonts w:ascii="Times New Roman" w:eastAsia="Times New Roman" w:hAnsi="Times New Roman" w:cs="Times New Roman"/>
          <w:color w:val="333333"/>
          <w:sz w:val="24"/>
          <w:szCs w:val="24"/>
          <w:bdr w:val="none" w:sz="0" w:space="0" w:color="auto" w:frame="1"/>
          <w:lang w:eastAsia="ru-RU"/>
        </w:rPr>
        <w:t>, безопасность земляных работ должна быть обеспечена наоснове выполнения содержащихся в организационно-технологической документации(ПОС, ППР и др.) следующих решений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определениебезопасной крутизны незакрепленных откосов котлованов, траншей (далее - выемки)с учетом нагрузки от машин и грунта;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определениеконструкции крепления стенок котлованов и траншей;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выбор типовмашин, применяемых для разработки грунта и мест их установки;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дополнительные мероприятия по контролю иобеспечению устойчивости откосов в связи с сезонными изменениями;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определениемест установки и типов ограждений котлованов и траншей, а также лестниц дляспуска работников к месту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5.1.3 С цельюисключения размыва грунта, образования оползней, обрушения стенок выемок вместах производства земляных работ до их начала необходимо обеспечить отводповерхностных и подземных вод.</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Местопроизводства работ должно быть очищено от валунов, деревьев, строительногомусора.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5.1.4Производство земляных работ в охранной зоне кабелей высокого напряжения,действующего газопровода, других коммуникаций, а также на участках с возможнымпатогенным заражением почвы (свалки, скотомогильники, кладбище и т.п.)необходимо осуществлять по наряду-допуску после получения разрешения оторганизации, эксплуатирующей эти коммуникации или органа санитарного надзора.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Производстворабот в этих условиях следует осуществлять под непосредственным наблюдениемруководителя работ, а в охранной зоне кабелей, находящихся под напряжением, илидействующих газопроводов, кроме того, под наблюдением работников организаций,эксплуатирующих эти коммуникации.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5.1.5Разработка грунта в непосредственной близости от действующих подземныхкоммуникаций допускается только при помощи лопат, без использования ударныхинструментов.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Применениеземлеройных машин в местах пересечения выемок с действующими коммуникациями, незащищенными от механических повреждений, разрешается по согласованию сорганизациями - владельцами коммуникаций.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5.1.6 В случаеобнаружения в процессе производства земляных работ не указанных в проектекоммуникаций, подземных сооружений или</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bdr w:val="none" w:sz="0" w:space="0" w:color="auto" w:frame="1"/>
          <w:lang w:eastAsia="ru-RU"/>
        </w:rPr>
        <w:t>взрывоопасных материалов земляныеработы должны быть приостановлены, до получения разрешения соответствующихорганов.</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9" w:name="i108840"/>
      <w:bookmarkEnd w:id="9"/>
      <w:r w:rsidRPr="00612655">
        <w:rPr>
          <w:rFonts w:ascii="Times New Roman" w:eastAsia="Times New Roman" w:hAnsi="Times New Roman" w:cs="Times New Roman"/>
          <w:b/>
          <w:bCs/>
          <w:caps/>
          <w:color w:val="333333"/>
          <w:sz w:val="24"/>
          <w:szCs w:val="24"/>
          <w:lang w:eastAsia="ru-RU"/>
        </w:rPr>
        <w:t>5.2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5.2.1 Приразмещении рабочих мест в выемках их размеры, принимаемые в проекте, должныобеспечивать размещение конструкций, оборудования, оснастки, а также проходы нарабочих местах и к рабочим местам шириной в свету не менее 0,6 м, а на рабочихместах - также необходимое пространство в зоне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xml:space="preserve">5.2.2 Выемки,разрабатываемые на улицах, проездах, во дворах населенных пунктов, а также вдругих местах возможного нахождения людей, должны быть ограждены защитнымиограждениями с учетом требований государственных стандартов. На </w:t>
      </w:r>
      <w:r w:rsidRPr="00612655">
        <w:rPr>
          <w:rFonts w:ascii="Times New Roman" w:eastAsia="Times New Roman" w:hAnsi="Times New Roman" w:cs="Times New Roman"/>
          <w:color w:val="333333"/>
          <w:sz w:val="24"/>
          <w:szCs w:val="24"/>
          <w:bdr w:val="none" w:sz="0" w:space="0" w:color="auto" w:frame="1"/>
          <w:lang w:eastAsia="ru-RU"/>
        </w:rPr>
        <w:lastRenderedPageBreak/>
        <w:t>ограждениинеобходимо устанавливать предупредительные надписи, а в ночное время -сигнальное освещение.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5.2.3 Дляпрохода людей через выемки должны быть устроены переходные мостики всоответствии с требованиями </w:t>
      </w:r>
      <w:hyperlink r:id="rId74"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СНиП12-03</w:t>
        </w:r>
      </w:hyperlink>
      <w:r w:rsidRPr="00612655">
        <w:rPr>
          <w:rFonts w:ascii="Times New Roman" w:eastAsia="Times New Roman" w:hAnsi="Times New Roman" w:cs="Times New Roman"/>
          <w:color w:val="333333"/>
          <w:sz w:val="24"/>
          <w:szCs w:val="24"/>
          <w:bdr w:val="none" w:sz="0" w:space="0" w:color="auto" w:frame="1"/>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Для прохода нарабочие места в выемки следует устанавливать трапы или маршевые лестницышириной не менее 0,6 м с ограждениями или приставные лестницы (деревянные -длиной не более 5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10" w:name="i113031"/>
      <w:r w:rsidRPr="00612655">
        <w:rPr>
          <w:rFonts w:ascii="Times New Roman" w:eastAsia="Times New Roman" w:hAnsi="Times New Roman" w:cs="Times New Roman"/>
          <w:color w:val="333333"/>
          <w:sz w:val="24"/>
          <w:szCs w:val="24"/>
          <w:bdr w:val="none" w:sz="0" w:space="0" w:color="auto" w:frame="1"/>
          <w:lang w:eastAsia="ru-RU"/>
        </w:rPr>
        <w:t>5.2.4</w:t>
      </w:r>
      <w:bookmarkEnd w:id="10"/>
      <w:r w:rsidRPr="00612655">
        <w:rPr>
          <w:rFonts w:ascii="Times New Roman" w:eastAsia="Times New Roman" w:hAnsi="Times New Roman" w:cs="Times New Roman"/>
          <w:color w:val="333333"/>
          <w:sz w:val="24"/>
          <w:szCs w:val="24"/>
          <w:bdr w:val="none" w:sz="0" w:space="0" w:color="auto" w:frame="1"/>
          <w:lang w:eastAsia="ru-RU"/>
        </w:rPr>
        <w:t>Производство работ, связанныхс нахождением работников в выемках с вертикальными стенками без крепления впесчаных, пылевато-глинистых и талых грунтах выше уровня грунтовых вод и приотсутствии вблизи подземных сооружений, допускается при их глубине не более,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- 1,0 - внеслежавшихся насыпных и природного сложения песчаных грунтах;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- 1,25 - всупесях;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- 1,5 - всуглинках и глинах.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5.2.5 Присреднесуточной температуре воздуха ниже минус 2 </w:t>
      </w:r>
      <w:r w:rsidRPr="00612655">
        <w:rPr>
          <w:rFonts w:ascii="Symbol" w:eastAsia="Times New Roman" w:hAnsi="Symbol" w:cs="Times New Roman"/>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bdr w:val="none" w:sz="0" w:space="0" w:color="auto" w:frame="1"/>
          <w:lang w:eastAsia="ru-RU"/>
        </w:rPr>
        <w:t>С допускается увеличение наибольшей глубинывертикальных стенок выемок в мерзлых грунтах, кроме сыпучемерзлых, по сравнениюс установленной в </w:t>
      </w:r>
      <w:hyperlink r:id="rId75" w:anchor="i113031" w:tooltip="п. 5.2.4" w:history="1">
        <w:r w:rsidRPr="00612655">
          <w:rPr>
            <w:rFonts w:ascii="Times New Roman" w:eastAsia="Times New Roman" w:hAnsi="Times New Roman" w:cs="Times New Roman"/>
            <w:color w:val="800080"/>
            <w:sz w:val="24"/>
            <w:szCs w:val="24"/>
            <w:u w:val="single"/>
            <w:bdr w:val="none" w:sz="0" w:space="0" w:color="auto" w:frame="1"/>
            <w:lang w:eastAsia="ru-RU"/>
          </w:rPr>
          <w:t>5.2.4</w:t>
        </w:r>
      </w:hyperlink>
      <w:r w:rsidRPr="00612655">
        <w:rPr>
          <w:rFonts w:ascii="Times New Roman" w:eastAsia="Times New Roman" w:hAnsi="Times New Roman" w:cs="Times New Roman"/>
          <w:color w:val="333333"/>
          <w:sz w:val="24"/>
          <w:szCs w:val="24"/>
          <w:bdr w:val="none" w:sz="0" w:space="0" w:color="auto" w:frame="1"/>
          <w:lang w:eastAsia="ru-RU"/>
        </w:rPr>
        <w:t> на величинуглубины промерзания грунта, но не более чем до 2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5.2.6 Производство работ, связанных с нахождениемработников в выемках с откосами без креплений в насыпных, песчаных ипылевато-глинистых грунтах выше уровня грунтовых вод (с учетом капиллярногоподнятия) или грунтах, осушенных с помощью искусственного водопонижения,допускается при глубине выемки и крутизне откосов, указанных в таблице 1.</w:t>
      </w:r>
    </w:p>
    <w:p w:rsidR="00612655" w:rsidRPr="00612655" w:rsidRDefault="00612655" w:rsidP="00612655">
      <w:pPr>
        <w:shd w:val="clear" w:color="auto" w:fill="FFFFFF"/>
        <w:spacing w:after="0" w:line="210" w:lineRule="atLeast"/>
        <w:jc w:val="right"/>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Таблица 1</w:t>
      </w:r>
    </w:p>
    <w:tbl>
      <w:tblPr>
        <w:tblW w:w="5000" w:type="pct"/>
        <w:jc w:val="center"/>
        <w:tblCellMar>
          <w:left w:w="0" w:type="dxa"/>
          <w:right w:w="0" w:type="dxa"/>
        </w:tblCellMar>
        <w:tblLook w:val="04A0" w:firstRow="1" w:lastRow="0" w:firstColumn="1" w:lastColumn="0" w:noHBand="0" w:noVBand="1"/>
      </w:tblPr>
      <w:tblGrid>
        <w:gridCol w:w="561"/>
        <w:gridCol w:w="1869"/>
        <w:gridCol w:w="2305"/>
        <w:gridCol w:w="2305"/>
        <w:gridCol w:w="2305"/>
      </w:tblGrid>
      <w:tr w:rsidR="00612655" w:rsidRPr="00612655" w:rsidTr="00612655">
        <w:trPr>
          <w:trHeight w:val="20"/>
          <w:jc w:val="center"/>
        </w:trPr>
        <w:tc>
          <w:tcPr>
            <w:tcW w:w="300" w:type="pct"/>
            <w:vMerge w:val="restar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color w:val="000000"/>
                <w:sz w:val="20"/>
                <w:szCs w:val="20"/>
                <w:bdr w:val="none" w:sz="0" w:space="0" w:color="auto" w:frame="1"/>
                <w:lang w:eastAsia="ru-RU"/>
              </w:rPr>
              <w:t>№ </w:t>
            </w:r>
            <w:r w:rsidRPr="00612655">
              <w:rPr>
                <w:rFonts w:ascii="Times New Roman" w:eastAsia="Times New Roman" w:hAnsi="Times New Roman" w:cs="Times New Roman"/>
                <w:b/>
                <w:bCs/>
                <w:color w:val="000000"/>
                <w:sz w:val="20"/>
                <w:szCs w:val="20"/>
                <w:bdr w:val="none" w:sz="0" w:space="0" w:color="auto" w:frame="1"/>
                <w:lang w:eastAsia="ru-RU"/>
              </w:rPr>
              <w:br/>
              <w:t>п. п.</w:t>
            </w:r>
          </w:p>
        </w:tc>
        <w:tc>
          <w:tcPr>
            <w:tcW w:w="1000" w:type="pct"/>
            <w:vMerge w:val="restart"/>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color w:val="000000"/>
                <w:sz w:val="20"/>
                <w:szCs w:val="20"/>
                <w:bdr w:val="none" w:sz="0" w:space="0" w:color="auto" w:frame="1"/>
                <w:lang w:eastAsia="ru-RU"/>
              </w:rPr>
              <w:t>Виды грунтов</w:t>
            </w:r>
          </w:p>
        </w:tc>
        <w:tc>
          <w:tcPr>
            <w:tcW w:w="0" w:type="auto"/>
            <w:gridSpan w:val="3"/>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color w:val="000000"/>
                <w:sz w:val="20"/>
                <w:szCs w:val="20"/>
                <w:bdr w:val="none" w:sz="0" w:space="0" w:color="auto" w:frame="1"/>
                <w:lang w:eastAsia="ru-RU"/>
              </w:rPr>
              <w:t>Крутизна откоса (отношение его высоты к заложению) при глубине выемки, м, не более</w:t>
            </w:r>
          </w:p>
        </w:tc>
      </w:tr>
      <w:tr w:rsidR="00612655" w:rsidRPr="00612655" w:rsidTr="0061265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color w:val="000000"/>
                <w:sz w:val="20"/>
                <w:szCs w:val="20"/>
                <w:bdr w:val="none" w:sz="0" w:space="0" w:color="auto" w:frame="1"/>
                <w:lang w:eastAsia="ru-RU"/>
              </w:rPr>
              <w:t>1,5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color w:val="000000"/>
                <w:sz w:val="20"/>
                <w:szCs w:val="20"/>
                <w:bdr w:val="none" w:sz="0" w:space="0" w:color="auto" w:frame="1"/>
                <w:lang w:eastAsia="ru-RU"/>
              </w:rPr>
              <w:t>3,0</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color w:val="000000"/>
                <w:sz w:val="20"/>
                <w:szCs w:val="20"/>
                <w:bdr w:val="none" w:sz="0" w:space="0" w:color="auto" w:frame="1"/>
                <w:lang w:eastAsia="ru-RU"/>
              </w:rPr>
              <w:t>5,0</w:t>
            </w:r>
          </w:p>
        </w:tc>
      </w:tr>
      <w:tr w:rsidR="00612655" w:rsidRPr="00612655" w:rsidTr="00612655">
        <w:trPr>
          <w:trHeight w:val="20"/>
          <w:jc w:val="center"/>
        </w:trPr>
        <w:tc>
          <w:tcPr>
            <w:tcW w:w="300"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w:t>
            </w:r>
          </w:p>
        </w:tc>
        <w:tc>
          <w:tcPr>
            <w:tcW w:w="1000" w:type="pct"/>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Насыпные неслежавшиеся</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1:0,67</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1:1</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1:1,25</w:t>
            </w:r>
          </w:p>
        </w:tc>
      </w:tr>
      <w:tr w:rsidR="00612655" w:rsidRPr="00612655" w:rsidTr="00612655">
        <w:trPr>
          <w:trHeight w:val="20"/>
          <w:jc w:val="center"/>
        </w:trPr>
        <w:tc>
          <w:tcPr>
            <w:tcW w:w="300"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2.</w:t>
            </w:r>
          </w:p>
        </w:tc>
        <w:tc>
          <w:tcPr>
            <w:tcW w:w="1000" w:type="pct"/>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Песчаные</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1:1</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1:1</w:t>
            </w:r>
          </w:p>
        </w:tc>
      </w:tr>
      <w:tr w:rsidR="00612655" w:rsidRPr="00612655" w:rsidTr="00612655">
        <w:trPr>
          <w:trHeight w:val="20"/>
          <w:jc w:val="center"/>
        </w:trPr>
        <w:tc>
          <w:tcPr>
            <w:tcW w:w="300"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3.</w:t>
            </w:r>
          </w:p>
        </w:tc>
        <w:tc>
          <w:tcPr>
            <w:tcW w:w="1000" w:type="pct"/>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Супесь</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1:0,25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1:0,67</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1:0,85</w:t>
            </w:r>
          </w:p>
        </w:tc>
      </w:tr>
      <w:tr w:rsidR="00612655" w:rsidRPr="00612655" w:rsidTr="00612655">
        <w:trPr>
          <w:trHeight w:val="20"/>
          <w:jc w:val="center"/>
        </w:trPr>
        <w:tc>
          <w:tcPr>
            <w:tcW w:w="300"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4.</w:t>
            </w:r>
          </w:p>
        </w:tc>
        <w:tc>
          <w:tcPr>
            <w:tcW w:w="1000" w:type="pct"/>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Суглинок</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1:0,75</w:t>
            </w:r>
          </w:p>
        </w:tc>
      </w:tr>
      <w:tr w:rsidR="00612655" w:rsidRPr="00612655" w:rsidTr="00612655">
        <w:trPr>
          <w:trHeight w:val="20"/>
          <w:jc w:val="center"/>
        </w:trPr>
        <w:tc>
          <w:tcPr>
            <w:tcW w:w="300"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5.</w:t>
            </w:r>
          </w:p>
        </w:tc>
        <w:tc>
          <w:tcPr>
            <w:tcW w:w="1000" w:type="pct"/>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Глина</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1:0,25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1:0,5</w:t>
            </w:r>
          </w:p>
        </w:tc>
      </w:tr>
      <w:tr w:rsidR="00612655" w:rsidRPr="00612655" w:rsidTr="00612655">
        <w:trPr>
          <w:trHeight w:val="20"/>
          <w:jc w:val="center"/>
        </w:trPr>
        <w:tc>
          <w:tcPr>
            <w:tcW w:w="300"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6.</w:t>
            </w:r>
          </w:p>
        </w:tc>
        <w:tc>
          <w:tcPr>
            <w:tcW w:w="1000" w:type="pct"/>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Лессовые</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612655" w:rsidRPr="00612655" w:rsidRDefault="00612655" w:rsidP="00612655">
            <w:pPr>
              <w:spacing w:after="0" w:line="240" w:lineRule="auto"/>
              <w:ind w:firstLine="567"/>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1:0,5</w:t>
            </w:r>
          </w:p>
        </w:tc>
      </w:tr>
    </w:tbl>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b/>
          <w:bCs/>
          <w:color w:val="333333"/>
          <w:sz w:val="20"/>
          <w:szCs w:val="20"/>
          <w:bdr w:val="none" w:sz="0" w:space="0" w:color="auto" w:frame="1"/>
          <w:lang w:eastAsia="ru-RU"/>
        </w:rPr>
        <w:t>Примечания:</w:t>
      </w:r>
      <w:r w:rsidRPr="00612655">
        <w:rPr>
          <w:rFonts w:ascii="Times New Roman" w:eastAsia="Times New Roman" w:hAnsi="Times New Roman" w:cs="Times New Roman"/>
          <w:color w:val="333333"/>
          <w:sz w:val="20"/>
          <w:szCs w:val="20"/>
          <w:bdr w:val="none" w:sz="0" w:space="0" w:color="auto" w:frame="1"/>
          <w:lang w:eastAsia="ru-RU"/>
        </w:rPr>
        <w:t> 1. При напластовании различных видов грунта крутизнуоткосов назначают по наименее устойчивому виду от обрушения откоса;</w:t>
      </w:r>
    </w:p>
    <w:p w:rsidR="00612655" w:rsidRPr="00612655" w:rsidRDefault="00612655" w:rsidP="00612655">
      <w:pPr>
        <w:shd w:val="clear" w:color="auto" w:fill="FFFFFF"/>
        <w:spacing w:after="120" w:line="210" w:lineRule="atLeast"/>
        <w:ind w:firstLine="284"/>
        <w:jc w:val="both"/>
        <w:rPr>
          <w:rFonts w:ascii="Times New Roman" w:eastAsia="Times New Roman" w:hAnsi="Times New Roman" w:cs="Times New Roman"/>
          <w:color w:val="333333"/>
          <w:sz w:val="20"/>
          <w:szCs w:val="20"/>
          <w:lang w:eastAsia="ru-RU"/>
        </w:rPr>
      </w:pPr>
      <w:r w:rsidRPr="00612655">
        <w:rPr>
          <w:rFonts w:ascii="Times New Roman" w:eastAsia="Times New Roman" w:hAnsi="Times New Roman" w:cs="Times New Roman"/>
          <w:color w:val="333333"/>
          <w:sz w:val="20"/>
          <w:szCs w:val="20"/>
          <w:lang w:eastAsia="ru-RU"/>
        </w:rPr>
        <w:t>2. К неслежавшимся насыпнымотносятся грунты с давностью отсыпки до двух лет для песчаных; до пяти лет -для пылевато-глинистых грунтов.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5.2.7 Крутизна откосов выемок глубиной более 5 м вовсех случаях и глубиной менее 5 м при гидрологических условиях и видах грунтов,не предусмотренных </w:t>
      </w:r>
      <w:hyperlink r:id="rId76" w:anchor="i123680" w:tooltip="п. 5.2.12" w:history="1">
        <w:r w:rsidRPr="00612655">
          <w:rPr>
            <w:rFonts w:ascii="Times New Roman" w:eastAsia="Times New Roman" w:hAnsi="Times New Roman" w:cs="Times New Roman"/>
            <w:color w:val="800080"/>
            <w:sz w:val="24"/>
            <w:szCs w:val="24"/>
            <w:u w:val="single"/>
            <w:bdr w:val="none" w:sz="0" w:space="0" w:color="auto" w:frame="1"/>
            <w:lang w:eastAsia="ru-RU"/>
          </w:rPr>
          <w:t>5.2.12</w:t>
        </w:r>
      </w:hyperlink>
      <w:r w:rsidRPr="00612655">
        <w:rPr>
          <w:rFonts w:ascii="Times New Roman" w:eastAsia="Times New Roman" w:hAnsi="Times New Roman" w:cs="Times New Roman"/>
          <w:color w:val="333333"/>
          <w:sz w:val="24"/>
          <w:szCs w:val="24"/>
          <w:lang w:eastAsia="ru-RU"/>
        </w:rPr>
        <w:t>, а такжеоткосов, подвергающихся увлажнению, должна устанавливаться проектом.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5.2.8Конструкция крепления вертикальных стенок выемок глубиной до 3 м в грунтах естественнойвлажности должна быть, как правило, выполнена по типовым проектам. При большейглубине, а также сложных гидрогеологических условиях крепление должно бытьвыполнено по индивидуальному проекту.</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5.2.9 Приустановке креплений верхняя часть их должна выступать над бровкой выемки неменее чем на 15 см.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5.2.10 Переддопуском работников в выемки глубиной более 1,3 м ответственным лицом должныбыть проверены состояние откосов</w:t>
      </w:r>
      <w:r w:rsidRPr="00612655">
        <w:rPr>
          <w:rFonts w:ascii="Times New Roman" w:eastAsia="Times New Roman" w:hAnsi="Times New Roman" w:cs="Times New Roman"/>
          <w:b/>
          <w:bCs/>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bdr w:val="none" w:sz="0" w:space="0" w:color="auto" w:frame="1"/>
          <w:lang w:eastAsia="ru-RU"/>
        </w:rPr>
        <w:t> а также надежность крепления стеноквыемки.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Валуны и камни, а также отслоения грунта,обнаруженные на откосах, должны быть удалены.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xml:space="preserve">5.2.11 Допускработников в выемки с откосами, подвергшимися увлажнению, разрешается толькопосле тщательного осмотра лицом, ответственным за обеспечение </w:t>
      </w:r>
      <w:r w:rsidRPr="00612655">
        <w:rPr>
          <w:rFonts w:ascii="Times New Roman" w:eastAsia="Times New Roman" w:hAnsi="Times New Roman" w:cs="Times New Roman"/>
          <w:color w:val="333333"/>
          <w:sz w:val="24"/>
          <w:szCs w:val="24"/>
          <w:bdr w:val="none" w:sz="0" w:space="0" w:color="auto" w:frame="1"/>
          <w:lang w:eastAsia="ru-RU"/>
        </w:rPr>
        <w:lastRenderedPageBreak/>
        <w:t>безопасностипроизводства работ, состояние грунта откосов и обрушение неустойчивого грунта вместах, где обнаружены "козырьки" или трещины (отслоения).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11" w:name="i123680"/>
      <w:r w:rsidRPr="00612655">
        <w:rPr>
          <w:rFonts w:ascii="Times New Roman" w:eastAsia="Times New Roman" w:hAnsi="Times New Roman" w:cs="Times New Roman"/>
          <w:color w:val="333333"/>
          <w:sz w:val="24"/>
          <w:szCs w:val="24"/>
          <w:bdr w:val="none" w:sz="0" w:space="0" w:color="auto" w:frame="1"/>
          <w:lang w:eastAsia="ru-RU"/>
        </w:rPr>
        <w:t>5.2.12</w:t>
      </w:r>
      <w:bookmarkEnd w:id="11"/>
      <w:r w:rsidRPr="00612655">
        <w:rPr>
          <w:rFonts w:ascii="Times New Roman" w:eastAsia="Times New Roman" w:hAnsi="Times New Roman" w:cs="Times New Roman"/>
          <w:color w:val="333333"/>
          <w:sz w:val="24"/>
          <w:szCs w:val="24"/>
          <w:bdr w:val="none" w:sz="0" w:space="0" w:color="auto" w:frame="1"/>
          <w:lang w:eastAsia="ru-RU"/>
        </w:rPr>
        <w:t>Выемки, разработанные взимнее время, при наступлении оттепели должны быть осмотрены, а по результатамосмотра должны быть приняты меры к обеспечению устойчивости откосов икреплений.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5.2.13Разработка роторными и траншейными экскаваторами в связных грунтах (суглинках иглинах) выемок с вертикальными стенками без крепления допускается на глубину неболее 3 м. В местах, где требуется пребывание работников, должны устраиватьсякрепления или разрабатываться откосы.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При извлечениигрунта из выемок с помощью бадей необходимо устраивать защитные навесы-козырькидля зашиты работающих в выемке.</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12" w:name="i134306"/>
      <w:bookmarkEnd w:id="12"/>
      <w:r w:rsidRPr="00612655">
        <w:rPr>
          <w:rFonts w:ascii="Times New Roman" w:eastAsia="Times New Roman" w:hAnsi="Times New Roman" w:cs="Times New Roman"/>
          <w:b/>
          <w:bCs/>
          <w:caps/>
          <w:color w:val="333333"/>
          <w:sz w:val="24"/>
          <w:szCs w:val="24"/>
          <w:lang w:eastAsia="ru-RU"/>
        </w:rPr>
        <w:t>5.3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5.3.1Устанавливать крепления необходимо в направлении сверху вниз</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bdr w:val="none" w:sz="0" w:space="0" w:color="auto" w:frame="1"/>
          <w:lang w:eastAsia="ru-RU"/>
        </w:rPr>
        <w:t>по мереразработки выемки на глубину не более 0,5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5.3.2Разрабатывать грунт в выемках "подкопом"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Извлеченный извыемки грунт необходимо размещать на расстоянии не</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bdr w:val="none" w:sz="0" w:space="0" w:color="auto" w:frame="1"/>
          <w:lang w:eastAsia="ru-RU"/>
        </w:rPr>
        <w:t>менее 0,5 м от бровкиэтой выемки.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5.3.3 Приразработке выемок в грунте одноковшовым экскаватором высота забоя должнаопределяться ППР с таким расчетом, чтобы в процессе работы не образовывались"козырьки" из грунта.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5.3.4 Приработе экскаватора не разрешается производить другие работы со стороны забоя инаходиться работникам в радиусе действия экскаватора плюс 5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5.3.5 Разборкукреплений в выемках следует вести снизу вверх по мере обратной засыпки выемки,если иное не предусмотрено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5.3.6 Примеханическом ударном рыхлении грунта не допускается нахождение работников нарасстоянии ближе 5 м от мест рыхления.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5.3.7Односторонняя засыпка пазух при устройстве подпорных стен и фундаментовдопускается в соответствии с ППР после осуществления мероприятий,обеспечивающих устойчивость конструкции, при принятых условиях, способах ипорядке засыпки.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5.3.8 Приразработке, транспортировании, разгрузке, планировке и уплотнении грунта двумяили более самоходными или прицепными машинами (скреперами, грейдерами, катками,бульдозерами), идущими одна за другой, расстояние между ними должно быть неменее 10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5.3.9Автомобили-самосвалы при разгрузке на насыпях, а также при засыпке выемокследует устанавливать не ближе 1 м от бровки естественного откоса; разгрузка сэстакад, не имеющих защитных (отбойных) брусьев, 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Местаразгрузки автотранспорта должны определяться регулировщиком.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5.3.10Запрещается разработка грунта бульдозерами и скреперами при движении на подъемили под уклон, с углом наклона более указанного в паспорте машины.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5.3.11 Недопускается присутствие работников и других лиц на участках, где выполняютсяработы по уплотнению грунтов свободно падающими трамбовками, ближе 20 м отбазовой машины.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13" w:name="i144635"/>
      <w:bookmarkEnd w:id="13"/>
      <w:r w:rsidRPr="00612655">
        <w:rPr>
          <w:rFonts w:ascii="Times New Roman" w:eastAsia="Times New Roman" w:hAnsi="Times New Roman" w:cs="Times New Roman"/>
          <w:b/>
          <w:bCs/>
          <w:caps/>
          <w:color w:val="333333"/>
          <w:sz w:val="24"/>
          <w:szCs w:val="24"/>
          <w:lang w:eastAsia="ru-RU"/>
        </w:rPr>
        <w:t>5.4 СПЕЦИАЛЬНЫЕ МЕТОДЫ ПРОИЗВОДСТВАРАБОТ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5.4.1 Приразработке карьеров необходимо соблюдать требования нормативных документовГосгортехнадзора России.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5.4.2 Приразработке скальных, мерзлых земляных грунтов взрывным способом необходимособлюдать требования </w:t>
      </w:r>
      <w:hyperlink r:id="rId77" w:tooltip="ПБ 13-407" w:history="1">
        <w:r w:rsidRPr="00612655">
          <w:rPr>
            <w:rFonts w:ascii="Times New Roman" w:eastAsia="Times New Roman" w:hAnsi="Times New Roman" w:cs="Times New Roman"/>
            <w:color w:val="800080"/>
            <w:sz w:val="24"/>
            <w:szCs w:val="24"/>
            <w:u w:val="single"/>
            <w:bdr w:val="none" w:sz="0" w:space="0" w:color="auto" w:frame="1"/>
            <w:lang w:eastAsia="ru-RU"/>
          </w:rPr>
          <w:t>ПБ 13-407</w:t>
        </w:r>
      </w:hyperlink>
      <w:r w:rsidRPr="00612655">
        <w:rPr>
          <w:rFonts w:ascii="Times New Roman" w:eastAsia="Times New Roman" w:hAnsi="Times New Roman" w:cs="Times New Roman"/>
          <w:color w:val="333333"/>
          <w:sz w:val="24"/>
          <w:szCs w:val="24"/>
          <w:bdr w:val="none" w:sz="0" w:space="0" w:color="auto" w:frame="1"/>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5.4.3 При необходимостииспользования машин в сложных условиях (срезка грунта на уклоне, расчистказавалов) следует применять машины, оборудованные средствами защиты,предупреждающими воздействие на работающих опасных производственных факторов,возникающих в этих условиях (падение предметов и опрокидывание).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lastRenderedPageBreak/>
        <w:t>5.4.4 В случаеэлектропрогрева грунта напряжение источника питания не должно быть выше 380 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Прогреваемый участок грунта необходимо оградить,установить на ограждении знаки безопасности, а в ночное время осветить.Расстояние между ограждением и контуром прогреваемого участка должно быть неменее 3 м. На прогреваемом участке пребывание работников и других лиц недопускается.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5.4.5 Линиивременного электроснабжения к прогреваемым участкам грунта должны выполняться изолированнымпроводом, а после каждого перемещения электрооборудования и перекладкиэлектропроводки следует измерить сопротивление изоляции мегаомметром.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5.4.6 Приразработке грунта способом гидромеханизации следует выполнять требованиягосударственных стандартов.</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14" w:name="i156778"/>
      <w:bookmarkEnd w:id="14"/>
      <w:r w:rsidRPr="00612655">
        <w:rPr>
          <w:rFonts w:ascii="Times New Roman" w:eastAsia="Times New Roman" w:hAnsi="Times New Roman" w:cs="Times New Roman"/>
          <w:b/>
          <w:bCs/>
          <w:color w:val="333333"/>
          <w:kern w:val="36"/>
          <w:sz w:val="24"/>
          <w:szCs w:val="24"/>
          <w:lang w:eastAsia="ru-RU"/>
        </w:rPr>
        <w:t>6. УСТРОЙСТВО ИСКУССТВЕННЫХОСНОВАНИЙ И БУРОВЫЕ РАБОТЫ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15" w:name="i168876"/>
      <w:bookmarkEnd w:id="15"/>
      <w:r w:rsidRPr="00612655">
        <w:rPr>
          <w:rFonts w:ascii="Times New Roman" w:eastAsia="Times New Roman" w:hAnsi="Times New Roman" w:cs="Times New Roman"/>
          <w:b/>
          <w:bCs/>
          <w:caps/>
          <w:color w:val="333333"/>
          <w:sz w:val="24"/>
          <w:szCs w:val="24"/>
          <w:lang w:eastAsia="ru-RU"/>
        </w:rPr>
        <w:t>6.1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16" w:name="i178478"/>
      <w:r w:rsidRPr="00612655">
        <w:rPr>
          <w:rFonts w:ascii="Times New Roman" w:eastAsia="Times New Roman" w:hAnsi="Times New Roman" w:cs="Times New Roman"/>
          <w:color w:val="333333"/>
          <w:sz w:val="24"/>
          <w:szCs w:val="24"/>
          <w:bdr w:val="none" w:sz="0" w:space="0" w:color="auto" w:frame="1"/>
          <w:lang w:eastAsia="ru-RU"/>
        </w:rPr>
        <w:t>6.1.1</w:t>
      </w:r>
      <w:bookmarkEnd w:id="16"/>
      <w:r w:rsidRPr="00612655">
        <w:rPr>
          <w:rFonts w:ascii="Times New Roman" w:eastAsia="Times New Roman" w:hAnsi="Times New Roman" w:cs="Times New Roman"/>
          <w:color w:val="333333"/>
          <w:sz w:val="24"/>
          <w:szCs w:val="24"/>
          <w:bdr w:val="none" w:sz="0" w:space="0" w:color="auto" w:frame="1"/>
          <w:lang w:eastAsia="ru-RU"/>
        </w:rPr>
        <w:t>При устройстве искусственныхоснований и выполнении буровых работ необходимо предусматривать мероприятия попредупреждению воздействия на работников следующих опасных и вредныхпроизводственных факторов, 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обрушающиесягорные породы (грунты);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движущиесямашины и их рабочие органы, а также передвигаемые ими конструкции и предметы;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расположениерабочих мест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-опрокидывание машин, падение свай и их частей;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повышенноенапряжение в электрической цепи, замыкание которой может произойти через телочеловека.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6.1.2 При наличии опасных и вредных производственныхфакторов, указанных в </w:t>
      </w:r>
      <w:hyperlink r:id="rId78" w:anchor="i178478" w:tooltip="п. 6.1.1" w:history="1">
        <w:r w:rsidRPr="00612655">
          <w:rPr>
            <w:rFonts w:ascii="Times New Roman" w:eastAsia="Times New Roman" w:hAnsi="Times New Roman" w:cs="Times New Roman"/>
            <w:color w:val="800080"/>
            <w:sz w:val="24"/>
            <w:szCs w:val="24"/>
            <w:u w:val="single"/>
            <w:bdr w:val="none" w:sz="0" w:space="0" w:color="auto" w:frame="1"/>
            <w:lang w:eastAsia="ru-RU"/>
          </w:rPr>
          <w:t>6.1.1</w:t>
        </w:r>
      </w:hyperlink>
      <w:r w:rsidRPr="00612655">
        <w:rPr>
          <w:rFonts w:ascii="Times New Roman" w:eastAsia="Times New Roman" w:hAnsi="Times New Roman" w:cs="Times New Roman"/>
          <w:color w:val="333333"/>
          <w:sz w:val="24"/>
          <w:szCs w:val="24"/>
          <w:lang w:eastAsia="ru-RU"/>
        </w:rPr>
        <w:t>, безопасностьустройства искусственных оснований и буровых работ должна быть обеспечена наоснове выполнения содержащихся в организационно-технологической документации(ПОС, ППР и др.) следующих решений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определение способов и выбор средствмеханизации для проведения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установлениепоследовательности выполнения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разработкасхемы монтажа и демонтажа оборудования, а также его перемещения на площадке;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определениеноменклатуры и потребного количества средств коллективной защиты, необходимыхдля применения в конструкции машин, а также при организации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6.1.3Производство буровых работ и работ по устройству искусственных основанийследует осуществлять с соблюдением требований </w:t>
      </w:r>
      <w:hyperlink r:id="rId79" w:anchor="i78217" w:tooltip="раздел 5" w:history="1">
        <w:r w:rsidRPr="00612655">
          <w:rPr>
            <w:rFonts w:ascii="Times New Roman" w:eastAsia="Times New Roman" w:hAnsi="Times New Roman" w:cs="Times New Roman"/>
            <w:color w:val="800080"/>
            <w:sz w:val="24"/>
            <w:szCs w:val="24"/>
            <w:u w:val="single"/>
            <w:bdr w:val="none" w:sz="0" w:space="0" w:color="auto" w:frame="1"/>
            <w:lang w:eastAsia="ru-RU"/>
          </w:rPr>
          <w:t>раздела 5</w:t>
        </w:r>
      </w:hyperlink>
      <w:r w:rsidRPr="00612655">
        <w:rPr>
          <w:rFonts w:ascii="Times New Roman" w:eastAsia="Times New Roman" w:hAnsi="Times New Roman" w:cs="Times New Roman"/>
          <w:color w:val="333333"/>
          <w:sz w:val="24"/>
          <w:szCs w:val="24"/>
          <w:lang w:eastAsia="ru-RU"/>
        </w:rPr>
        <w:t> настоящих норм и правил.</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6.1.4Сваебойные и буровые машины должны быть оборудованы ограничителями высотыподъема бурового инструмента или грузозахватного приспособления и звуковойсигнализацией.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6.1.5 Канатыдолжны иметь сертификат завода-изготовителя или акт об их испытании;грузозахватные средства должны быть испытаны и иметь бирки или клейма,подтверждающие их грузоподъемность и дату испытания.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6.1.6Предельная масса молота и сваи для копра согласно паспорту машины должна бытьуказана на его ферме или раме.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6.1.7Расстояние между установленными сваебойными или буровыми машинами ирасположенными вблизи них строениями определяется ППР. При работе указанныхмашин следует установить опасную зону на расстоянии не менее 15 м от устьяскважины или места забивки сваи.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6.1.8Передвижку сваебойных и буровых машин следует производить по заранееспланированному горизонтальному пути при нахождении конструкции машин втранспортном положении.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6.1.9 Призабивке свай плавучим копром необходимо обеспечить его надежное причаливание кякорям, закрепленным на берегу или на дне, а также связь с берегом при помощидежурных судов или пешеходного мостика.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Плавучий копердолжен быть обеспечен спасательными кругами и лодкой.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 допускаетсяпроизводить свайные работы на реках и водоемах при волнении более 2 баллов.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6.1.10 Забивкасвай со льда разрешается только при наличии в ППР специальных мероприятий,обеспечивающих прочность ледяного покрова.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6.1.11Пробуренные скважины при прекращении работ должны быть закрыты щитами илиограждены. На щитах и ограждениях должны быть установлены предупреждающие знакибезопасности и сигнальное освещение.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6.1.12Вибропогружатели необходимо оборудовать подвесными инвентарными площадками дляразмещения рабочих, выполняющих присоединение наголовника вибропогружателя коболочке.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Ширина настилаплощадки должна быть не менее 0,8 м. Настил площадки должен быть огражден всоответствии с требованиями </w:t>
      </w:r>
      <w:hyperlink r:id="rId80"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6.1.13 Стеныопускного колодца изнутри должны быть оборудованы не менее чем двумя надежнозакрепленными навесными лестницами.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6.1.14 Повнутреннему периметру опускного колодца необходимо устраивать защитныекозырьки. Размеры, прочность и порядок установки козырьков должны бытьопределены в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6.1.15Помещения, где приготовляются растворы для химического закрепления грунта,должны быть оборудованы вентиляцией и соответствующими емкостями для храненияматериалов.</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17" w:name="i181979"/>
      <w:bookmarkEnd w:id="17"/>
      <w:r w:rsidRPr="00612655">
        <w:rPr>
          <w:rFonts w:ascii="Times New Roman" w:eastAsia="Times New Roman" w:hAnsi="Times New Roman" w:cs="Times New Roman"/>
          <w:b/>
          <w:bCs/>
          <w:caps/>
          <w:color w:val="333333"/>
          <w:sz w:val="24"/>
          <w:szCs w:val="24"/>
          <w:lang w:eastAsia="ru-RU"/>
        </w:rPr>
        <w:t>6.2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 Монтаж, демонтажи перемещение сваебойных и буровых машин следует осуществлять поднепосредственным руководством лиц, ответственных за</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безопасноевыполнение указанных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Монтаж,демонтаж и перемещение сваебойных</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и буровых машин при ветре 15 м/с иболее или грозе не допускаются.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6.2.2Техническое состояние сваебойных и буровых машин (надежность крепления узлов,исправность связей и рабочих настилов) необходимо проверять перед началомкаждой смены.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6.2.3 Передподъемом конструкций сваебойных или буровых машин их элементы должны бытьнадежно закреплены, а инструмент и незакрепленные предметы удалены.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 подъемеконструкции, собранной в горизонтальном положении, должны быть прекращены вседругие работы в радиусе, равном длине конструкции плюс 5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6.2.4 В периодработы сваебойных или буровых машин лица, непосредственно не участвующие ввыполнении данных работ, к машинам на расстояние менее 15 м не допускаются.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6.2.5 Передначалом буровых или сваебойных работ необходимо проверить: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исправностьзвуковых и световых сигнальных устройств, ограничителя высоты подъемагрузозахватного органа;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состояние канатовдля подъема механизмов, а также состояние грузозахватных устройств;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исправностьвсех механизмов и металлоконструкций.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xml:space="preserve">6.2.6 Передначалом осмотра, смазки, чистки или устранения каких-либо неисправностейбуровой машины или копра буровой инструмент или сваебойный механизм </w:t>
      </w:r>
      <w:r w:rsidRPr="00612655">
        <w:rPr>
          <w:rFonts w:ascii="Times New Roman" w:eastAsia="Times New Roman" w:hAnsi="Times New Roman" w:cs="Times New Roman"/>
          <w:color w:val="333333"/>
          <w:sz w:val="24"/>
          <w:szCs w:val="24"/>
          <w:lang w:eastAsia="ru-RU"/>
        </w:rPr>
        <w:lastRenderedPageBreak/>
        <w:t>должны бытьопущены и поставлены в устойчивое положение, а двигатель остановлен и выключен.</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6.2.7 Спуск иподъем бурового инструмента или сваи производится после подачипредупредительного сигнала.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Во времяподъема или спуска бурового инструмента запрещается производить на копре илибуровой машине работы, не имеющие отношения к указанным процессам.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6.2.8 Подъемсваи (шпунта) и сваебойного молота необходимо производить отдельными крюками.При наличии на копре только одного крюка для установки сваи сваебойный молотдолжен быть снят с крюка и установлен на надежный стопорный болт.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 подъемесвая должна удерживаться от раскачивания и кручения при помощи расчалок.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Одновременныйподъем сваебойного молота и сваи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6.2.9 Сваиразрешается подтягивать по прямой линии в пределах видимости машиниста копратолько через отводной блок, закрепленный у основания копра. Запрещаетсяподтягивать копром сваи на расстояние более 10 м и с отклонением их отпродольной оси.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6.2.10 Прирезке забитых в грунт свай необходимо предусматривать меры, исключающиевнезапное падение убираемой части.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6.2.11 Установкасвай и сваебойного оборудования производится без перерыва до полного ихзакрепления.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Оставлять ихна весу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6.2.12 Припогружении свай с помощью вибропогружателей необходимо обеспечить плотное инадежное соединение вибропогружателя с наголовником сваи, а также свободноесостояние поддерживающих вибропогружатель канатов.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6.2.13Вибропогружатель следует включать только после закрепления его на свае иослабления поддерживающих полиспастов. Ослабленное состояние полиспастов должносохраняться в течение всего времени работы вибратора.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 каждомперерыве в работе вибратор следует выключать.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6.2.14 Припогружении свай-оболочек доступ рабочих на подвесную площадку для присоединенияк погружаемой свае-оболочке наголовника вибропогружателя или следующей секциисваи-оболочки разрешается только после того, как подаваемая конструкция опущенакраном на расстояние не более 30 см от верха погружаемой сваи-оболочки.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6.2.15Последовательность разработки грунта под кромкой ножа опускного колодца должна обеспечиватьего устойчивость. Глубина разработки грунта от кромки ножа колодца определяетсясогласно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 допускаетсяразрабатывать грунт ниже 1 м от кромки ножа колодца.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6.2.16 Приразработке подвижных грунтов с водоотливом или при наличии прослойки такихгрунтов выше ножа колодца должны быть предусмотрены меры по обеспечению быстройэвакуации людей на случай внезапного прорыва грунта и затопления колодца.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6.2.17Оборудование и трубопроводы, предназначенные для выполнения работ позамораживанию грунтов, должны быть испытаны: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аппаратызамораживающей станции после окончания монтажа - пневматическим илигидравлическим давлением, указанным в паспорте, но не менее 1,2 МПа длявсасывающей и 1,8 МПа для нагнетательной стороны;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-замораживающие колонки до опускания в скважины - гидравлическим давлением неменее 2,5 МПа.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6.2.18Производство строительных работ в зоне искусственного закрепления грунтазамораживанием допускается только после достижения льдогрунтовым ограждениемпроектной толщины. Разрешение на производство работ должно быть оформленоактом.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6.2.19Извлечение грунта из котлована, имеющего льдогрунтовое ограждение, разрешаетсяпроизводить при наличии защиты замороженной стенки от дождя и солнечных лучей.При работе следует сохранять меры защиты льдогрунтового ограждения отмеханических повреждений.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6.2.20 Порядокконтроля размеров и температуры льдогрунтового ограждения котлована в процессезамораживания и оттаивания грунта должен быть определен проектом.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6.2.21Трубопроводы, шланги и инъекторы, применяемые на инъекционных работах похимическому закреплению грунтов (силикатизацией и др.), должны подвергатьсягидравлическим испытаниям давлением, равным полуторной величине рабочего, но нениже 0,5 МПа.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6.2.22Силикатоварки автоклавного типа и другие устройства, находящиеся под давлениемв процессе эксплуатации, необходимо подвергать регулярным техническимосвидетельствованиям и периодическим гидравлическим испытаниям согласнотребованиям Госгортехнадзора России.</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18" w:name="i195178"/>
      <w:bookmarkEnd w:id="18"/>
      <w:r w:rsidRPr="00612655">
        <w:rPr>
          <w:rFonts w:ascii="Times New Roman" w:eastAsia="Times New Roman" w:hAnsi="Times New Roman" w:cs="Times New Roman"/>
          <w:b/>
          <w:bCs/>
          <w:color w:val="333333"/>
          <w:kern w:val="36"/>
          <w:sz w:val="24"/>
          <w:szCs w:val="24"/>
          <w:lang w:eastAsia="ru-RU"/>
        </w:rPr>
        <w:t>7. БЕТОННЫЕ РАБОТЫ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19" w:name="i204304"/>
      <w:bookmarkEnd w:id="19"/>
      <w:r w:rsidRPr="00612655">
        <w:rPr>
          <w:rFonts w:ascii="Times New Roman" w:eastAsia="Times New Roman" w:hAnsi="Times New Roman" w:cs="Times New Roman"/>
          <w:b/>
          <w:bCs/>
          <w:caps/>
          <w:color w:val="333333"/>
          <w:sz w:val="24"/>
          <w:szCs w:val="24"/>
          <w:lang w:eastAsia="ru-RU"/>
        </w:rPr>
        <w:t>7.1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20" w:name="i211845"/>
      <w:r w:rsidRPr="00612655">
        <w:rPr>
          <w:rFonts w:ascii="Times New Roman" w:eastAsia="Times New Roman" w:hAnsi="Times New Roman" w:cs="Times New Roman"/>
          <w:color w:val="333333"/>
          <w:sz w:val="24"/>
          <w:szCs w:val="24"/>
          <w:bdr w:val="none" w:sz="0" w:space="0" w:color="auto" w:frame="1"/>
          <w:lang w:eastAsia="ru-RU"/>
        </w:rPr>
        <w:t>7.1.1</w:t>
      </w:r>
      <w:bookmarkEnd w:id="20"/>
      <w:r w:rsidRPr="00612655">
        <w:rPr>
          <w:rFonts w:ascii="Times New Roman" w:eastAsia="Times New Roman" w:hAnsi="Times New Roman" w:cs="Times New Roman"/>
          <w:color w:val="333333"/>
          <w:sz w:val="24"/>
          <w:szCs w:val="24"/>
          <w:lang w:eastAsia="ru-RU"/>
        </w:rPr>
        <w:t>При приготовлении, подаче, укладке и уходе за бетоном, заготовке иустановке арматуры, а также установке и разборке опалубки (далее - выполнениибетонных работ) необходимо предусматривать мероприятия по предупреждениювоздействия на работников опасных и вредных производственных факторов,связанных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расположениерабочих мест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движущиесямашины и передвигаемые ими предметы;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обрушениеэлементов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шум ивибрация;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повышенноенапряжение в электрической цепи, замыкание которой может произойти через телочеловека.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7.1.2 Приналичии опасных и вредных производственных факторов, указанных в </w:t>
      </w:r>
      <w:hyperlink r:id="rId81" w:anchor="i211845" w:tooltip="п. 7.1.1" w:history="1">
        <w:r w:rsidRPr="00612655">
          <w:rPr>
            <w:rFonts w:ascii="Times New Roman" w:eastAsia="Times New Roman" w:hAnsi="Times New Roman" w:cs="Times New Roman"/>
            <w:color w:val="800080"/>
            <w:sz w:val="24"/>
            <w:szCs w:val="24"/>
            <w:u w:val="single"/>
            <w:bdr w:val="none" w:sz="0" w:space="0" w:color="auto" w:frame="1"/>
            <w:lang w:eastAsia="ru-RU"/>
          </w:rPr>
          <w:t>7.1.1</w:t>
        </w:r>
      </w:hyperlink>
      <w:r w:rsidRPr="00612655">
        <w:rPr>
          <w:rFonts w:ascii="Times New Roman" w:eastAsia="Times New Roman" w:hAnsi="Times New Roman" w:cs="Times New Roman"/>
          <w:color w:val="333333"/>
          <w:sz w:val="24"/>
          <w:szCs w:val="24"/>
          <w:lang w:eastAsia="ru-RU"/>
        </w:rPr>
        <w:t>, безопасность бетонных работ должна быть обеспеченана основе выполнения содержащихся в организационно-технологической документации(ПОС, ППР и др.) следующих решений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определениесредств механизации для приготовления, транспортирования, подачи и укладкибетона;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определениенесущей способности и разработка проекта опалубки, а также последовательностиее установки и порядка разборки;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разработкамероприятий и средств по обеспечению безопасности рабочих мест на высоте;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разработка мероприятийи средств по уходу за бетоном в холодное и теплое время года.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7.1.3 Примонтаже опалубки, а также установке арматурных каркасов следуетруководствоваться требованиями </w:t>
      </w:r>
      <w:hyperlink r:id="rId82" w:anchor="i245459" w:tooltip="раздел 8" w:history="1">
        <w:r w:rsidRPr="00612655">
          <w:rPr>
            <w:rFonts w:ascii="Times New Roman" w:eastAsia="Times New Roman" w:hAnsi="Times New Roman" w:cs="Times New Roman"/>
            <w:color w:val="800080"/>
            <w:sz w:val="24"/>
            <w:szCs w:val="24"/>
            <w:u w:val="single"/>
            <w:bdr w:val="none" w:sz="0" w:space="0" w:color="auto" w:frame="1"/>
            <w:lang w:eastAsia="ru-RU"/>
          </w:rPr>
          <w:t>раздела8</w:t>
        </w:r>
      </w:hyperlink>
      <w:r w:rsidRPr="00612655">
        <w:rPr>
          <w:rFonts w:ascii="Times New Roman" w:eastAsia="Times New Roman" w:hAnsi="Times New Roman" w:cs="Times New Roman"/>
          <w:color w:val="333333"/>
          <w:sz w:val="24"/>
          <w:szCs w:val="24"/>
          <w:lang w:eastAsia="ru-RU"/>
        </w:rPr>
        <w:t> "Монтажные работы" настоящих норм и правил.</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7.1.4 Цементнеобходимо хранить в силосах, бункерах, ларях и других закрытых емкостях,принимая меры против распыления в процессе загрузки и выгрузки. Загрузочныеотверстия должны быть закрыты защитными решетками, а люки в защитных решеткахзакрыты на замок.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7.1.5 Прииспользовании пара для прогрева инертных материалов, находящихся в бункерах илидругих емкостях, следует применять меры, предотвращающие проникновение пара врабочие помещения.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Спуск рабочихв камеры, обогреваемые паром, допускается после отключения подачи пара, а такжеохлаждения камеры и находящихся в ней материалов и изделий до 40 </w:t>
      </w:r>
      <w:r w:rsidRPr="00612655">
        <w:rPr>
          <w:rFonts w:ascii="Symbol" w:eastAsia="Times New Roman" w:hAnsi="Symbol" w:cs="Times New Roman"/>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С.</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21" w:name="i228082"/>
      <w:bookmarkEnd w:id="21"/>
      <w:r w:rsidRPr="00612655">
        <w:rPr>
          <w:rFonts w:ascii="Times New Roman" w:eastAsia="Times New Roman" w:hAnsi="Times New Roman" w:cs="Times New Roman"/>
          <w:b/>
          <w:bCs/>
          <w:caps/>
          <w:color w:val="333333"/>
          <w:sz w:val="24"/>
          <w:szCs w:val="24"/>
          <w:lang w:eastAsia="ru-RU"/>
        </w:rPr>
        <w:lastRenderedPageBreak/>
        <w:t>7.2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7.2.1Размещение на опалубке оборудования и материалов, не предусмотренных ППР, атакже нахождение людей, непосредственно не участвующих в производстве работ наустановленных конструкциях опалубки, не допускаются.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7.2.2 Дляперехода работников с одного рабочего места на другое необходимо применятьлестницы, переходные мостики и трапы, соответствующие требованиям </w:t>
      </w:r>
      <w:hyperlink r:id="rId83"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7.2.3 Приустройстве сборной опалубки стен, ригелей и сводов необходимо предусматриватьустройство рабочих настилов шириной не менее 0,8 м с ограждениями.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7.2.4 Опалубкаперекрытий должна быть ограждена по всему периметру. Все отверстия в рабочемполу опалубки должны быть закрыты. При необходимости оставлять эти отверстияоткрытыми их следует затягивать проволочной сеткой.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7.2.5 Послеотсечения части скользящей опалубки и подвесных лесов торцевые стороны должныбыть ограждены.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7.2.6 Длязащиты работников от падения предметов на подвесных лесах по наружномупериметру скользящей и переставной опалубки следует устанавливать козырькишириной не менее ширины лесов.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7.2.7 Ходитьпо уложенной арматуре допускается только по специальным настилам шириной неменее 0,6 м, уложенным на арматурный каркас.</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7.2.8 Съемныегрузозахватные приспособления, стропы и тара, предназначенные для подачибетонной смеси грузоподъемными кранами, должны быть изготовлены и освидетельствованысогласно </w:t>
      </w:r>
      <w:hyperlink r:id="rId84" w:tooltip="ПБ 10-382" w:history="1">
        <w:r w:rsidRPr="00612655">
          <w:rPr>
            <w:rFonts w:ascii="Times New Roman" w:eastAsia="Times New Roman" w:hAnsi="Times New Roman" w:cs="Times New Roman"/>
            <w:color w:val="800080"/>
            <w:sz w:val="24"/>
            <w:szCs w:val="24"/>
            <w:u w:val="single"/>
            <w:bdr w:val="none" w:sz="0" w:space="0" w:color="auto" w:frame="1"/>
            <w:lang w:eastAsia="ru-RU"/>
          </w:rPr>
          <w:t>ПБ 10-382</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7.2.9 Научастках натяжения арматуры в местах прохода людей должны быть установленызащитные ограждения высотой не менее 1,8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Устройства длянатяжения арматуры должны быть оборудованы сигнализацией, приводимой в действиепри включении привода натяжного устройства.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Запрещаетсяпребывание людей на расстоянии ближе 1 м от арматурных стержней, нагреваемыхэлектротоком.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7.2.10 Приприменении бетонных смесей с химическими добавками следует использоватьзащитные перчатки и очки.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7.2.11Работники, укладывающие бетонную смесь на поверхности, имеющей уклон более 20</w:t>
      </w:r>
      <w:r w:rsidRPr="00612655">
        <w:rPr>
          <w:rFonts w:ascii="Symbol" w:eastAsia="Times New Roman" w:hAnsi="Symbol" w:cs="Times New Roman"/>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,должны пользоваться предохранительными поясами.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7.2.12Эстакада для подачи бетонной смеси автосамосвалами должна быть оборудованаотбойными брусьями. Между отбойными брусьями и ограждениями должны бытьпредусмотрены проходы шириной не менее 0,6 м. На тупиковых эстакадах должныбыть установлены поперечные отбойные брусья.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 очисткекузовов автосамосвалов от остатков бетонной смеси работникам запрещаетсянаходиться в кузове транспортного средства.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7.2.13Заготовка и укрупнительная сборка арматуры должны выполняться в специальнопредназначенных для этого местах.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7.2.14 Зонаэлектропрогрева бетона должна иметь защитное ограждение, удовлетворяющеетребованиям государственных стандартов, световую сигнализацию и знакибезопасности.</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22" w:name="i238420"/>
      <w:bookmarkEnd w:id="22"/>
      <w:r w:rsidRPr="00612655">
        <w:rPr>
          <w:rFonts w:ascii="Times New Roman" w:eastAsia="Times New Roman" w:hAnsi="Times New Roman" w:cs="Times New Roman"/>
          <w:b/>
          <w:bCs/>
          <w:caps/>
          <w:color w:val="333333"/>
          <w:sz w:val="24"/>
          <w:szCs w:val="24"/>
          <w:lang w:eastAsia="ru-RU"/>
        </w:rPr>
        <w:t>7.3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 Работасмесительных машин должна осуществляться при соблюдении следующих требований: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очисткаприямков для загрузочных ковшей должна осуществляться после надежногозакрепления ковша в поднятом положении;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очисткабарабанов и корыт смесительных машин допускается</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только</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послеостановки машины и снятия напряжения.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7.3.2 Привыполнении работ по заготовке арматуры необходимо: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-устанавливать защитные ограждения рабочих мест, предназначенных дляразматывания бухт (мотков) и выправления арматуры;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при резкестанками стержней арматуры на отрезки длиной менее 0,3 м применятьприспособления, предупреждающие их разлет;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устанавливатьзащитные ограждения рабочих мест при обработке стержней арматуры, выступающейза габариты верстака, а у двусторонних верстаков, кроме того, разделять верстакпосередине продольной металлической предохранительной сеткой высотой не менее 1м;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складыватьзаготовленную арматуру в специально отведенных для этого местах;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закрыватьщитами торцевые части стержней арматуры в местах общих проходов, имеющих ширинуменее 1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7.3.3 Элементыкаркасов арматуры необходимо пакетировать с учетом условий их подъема, складированияи транспортирования к месту монтажа.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7.3.4 Бункеры(бадьи) для бетонной смеси должны соответствовать требованиям государственныхстандартов. Перемещение загруженного</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или порожнего бункера разрешаетсятолько при закрытом затворе.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7.3.5 При укладкебетона из бункера расстояние между нижней кромкой бункера и ранее уложеннымбетоном или поверхностью, на которую укладывается бетон, должно быть не более 1м, если иные расстояния</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не предусмотрены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7.3.6Ежедневно перед началом укладки бетона в опалубку необходимо проверятьсостояние тары, опалубки и средств подмащивания. Обнаруженные неисправностиследует незамедлительно устранять.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Перед началомукладки бетонной смеси виброхоботом необходимо проверять исправность инадежность закрепления всех его звеньев между собой и к страховочному канату.</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7.3.7 Приподаче бетона с помощью бетононасоса необходимо: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осуществлятьработы по монтажу, демонтажу и ремонту бетоноводов, а также удалению из нихпробок только после снижения давления до атмосферного;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удалять всехработающих от бетоновода на время продувки на расстояние не менее 10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укладыватьбетоноводы на прокладки для снижения воздействия динамической нагрузки наарматурный каркас и опалубку при подаче бетона.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7.3.8 Удалениепробки в бетоноводе сжатым воздухом допускается при условии: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наличиязащитного щита у выходного отверстия бетоновода;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нахожденияработающих на расстоянии не менее 10</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м от выходного отверстиябетоновода;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-осуществления подачи воздуха в бетоновод равномерно, не превышая допустимогодавления.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Приневозможности удаления пробки следует снять давление в бетоноводе,простукиванием найти место нахождения пробки в бетоноводе, расстыковатьбетоновод и удалить пробку или заменить засоренное звено.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7.3.9 Приустановке элементов опалубки в несколько ярусов каждый последующий ярус следуетустанавливать после закрепления нижнего яруса.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7.3.10Разборка опалубки должна производиться после достижения бетоном заданнойпрочности.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Минимальнаяпрочность бетона при распалубке загруженных конструкций, в том числе отсобственной нагрузки, определяется ППР и согласовывается с проектнойорганизацией.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7.3.11 Приразборке опалубки необходимо принимать меры против случайного падения элементовопалубки, обрушения поддерживающих лесов и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7.3.12 Припередвижении секций катучей опалубки и передвижных лесов необходимо приниматьмеры, обеспечивающие безопасность работающих. Лицам, не участвующим в этойоперации, находиться на секциях опалубки или лесов 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7.3.13 Приуплотнении бетонной смеси электровибраторами перемещать вибратор за токоведущиекабели не допускается, а при перерывах в работе и при переходе с одного местана другое электровибраторы необходимо выключать.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7.3.14 Приустройстве технологических отверстий для пропуска трубопроводов в бетонных ижелезобетонных конструкциях алмазными кольцевыми сверлами необходимо на местеожидаемого падения керна оградить опасную зону.</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7.3.15 Приэлектропрогреве бетона монтаж и присоединение электрооборудования к питающейсети должны выполнять только электромонтеры, имеющие квалификационную группу поэлектробезопасности не ниже </w:t>
      </w:r>
      <w:r w:rsidRPr="00612655">
        <w:rPr>
          <w:rFonts w:ascii="Times New Roman" w:eastAsia="Times New Roman" w:hAnsi="Times New Roman" w:cs="Times New Roman"/>
          <w:color w:val="333333"/>
          <w:sz w:val="24"/>
          <w:szCs w:val="24"/>
          <w:bdr w:val="none" w:sz="0" w:space="0" w:color="auto" w:frame="1"/>
          <w:lang w:eastAsia="ru-RU"/>
        </w:rPr>
        <w:t>III</w:t>
      </w:r>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7.3.16 В зонеэлектропрогрева необходимо применять изолированные гибкие кабели или провода взащитном шланге. Не допускается прокладывать провода непосредственно по грунту илипо слою опилок, а также провода с нарушенной изоляцией.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7.3.17 Зонаэлектропрогрева бетона должна находиться под круглосуточным наблюдениемэлектромонтеров, выполняющих монтаж электросети.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Пребываниеработников и выполнение работ на этих участках не допускается, за исключениемработ, выполняемых по наряду-допуску в соответствии с межотраслевыми правиламипо охране труда при эксплуатации электроустановок.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7.3.18Открытая (незабетонированная) арматура железобетонных конструкций, связанная сучастком, находящимся под электропрогревом, подлежит заземлению (занулению).</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7.3.19 Послекаждого перемещения электрооборудования, применяемого при прогреве бетона, нановое место следует измерять сопротивление изоляции мегаомметром.</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23" w:name="i245459"/>
      <w:bookmarkEnd w:id="23"/>
      <w:r w:rsidRPr="00612655">
        <w:rPr>
          <w:rFonts w:ascii="Times New Roman" w:eastAsia="Times New Roman" w:hAnsi="Times New Roman" w:cs="Times New Roman"/>
          <w:b/>
          <w:bCs/>
          <w:color w:val="333333"/>
          <w:kern w:val="36"/>
          <w:sz w:val="24"/>
          <w:szCs w:val="24"/>
          <w:lang w:eastAsia="ru-RU"/>
        </w:rPr>
        <w:t>8. МОНТАЖНЫЕ РАБОТЫ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24" w:name="i256183"/>
      <w:bookmarkEnd w:id="24"/>
      <w:r w:rsidRPr="00612655">
        <w:rPr>
          <w:rFonts w:ascii="Times New Roman" w:eastAsia="Times New Roman" w:hAnsi="Times New Roman" w:cs="Times New Roman"/>
          <w:b/>
          <w:bCs/>
          <w:caps/>
          <w:color w:val="333333"/>
          <w:sz w:val="24"/>
          <w:szCs w:val="24"/>
          <w:lang w:eastAsia="ru-RU"/>
        </w:rPr>
        <w:t>8.1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25" w:name="i267734"/>
      <w:r w:rsidRPr="00612655">
        <w:rPr>
          <w:rFonts w:ascii="Times New Roman" w:eastAsia="Times New Roman" w:hAnsi="Times New Roman" w:cs="Times New Roman"/>
          <w:color w:val="333333"/>
          <w:sz w:val="24"/>
          <w:szCs w:val="24"/>
          <w:bdr w:val="none" w:sz="0" w:space="0" w:color="auto" w:frame="1"/>
          <w:lang w:eastAsia="ru-RU"/>
        </w:rPr>
        <w:t>8.1.1</w:t>
      </w:r>
      <w:bookmarkEnd w:id="25"/>
      <w:r w:rsidRPr="00612655">
        <w:rPr>
          <w:rFonts w:ascii="Times New Roman" w:eastAsia="Times New Roman" w:hAnsi="Times New Roman" w:cs="Times New Roman"/>
          <w:color w:val="333333"/>
          <w:sz w:val="24"/>
          <w:szCs w:val="24"/>
          <w:lang w:eastAsia="ru-RU"/>
        </w:rPr>
        <w:t>При монтаже железобетонных и стальных элементов конструкций, трубопроводови оборудования (далее - выполнении монтажных работ) необходимо предусматриватьмероприятия по предупреждению воздействия на работников следующих опасных ивредных производственных факторов, 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расположениерабочих мест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-передвигающиеся конструкции, грузы;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обрушениенезакрепленных элементов конструкций зданий и сооружений;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падениевышерасположенных материалов, инструмента;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-опрокидывание машин, падение их частей;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повышенноенапряжение в электрической</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цепи, замыкание которой может произойти черезтело человека.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8.1.2 Приналичии опасных и вредных производственных факторов, указанных в </w:t>
      </w:r>
      <w:hyperlink r:id="rId85" w:anchor="i267734" w:tooltip="п. 8.1.1" w:history="1">
        <w:r w:rsidRPr="00612655">
          <w:rPr>
            <w:rFonts w:ascii="Times New Roman" w:eastAsia="Times New Roman" w:hAnsi="Times New Roman" w:cs="Times New Roman"/>
            <w:color w:val="800080"/>
            <w:sz w:val="24"/>
            <w:szCs w:val="24"/>
            <w:u w:val="single"/>
            <w:bdr w:val="none" w:sz="0" w:space="0" w:color="auto" w:frame="1"/>
            <w:lang w:eastAsia="ru-RU"/>
          </w:rPr>
          <w:t>8.1.1</w:t>
        </w:r>
      </w:hyperlink>
      <w:r w:rsidRPr="00612655">
        <w:rPr>
          <w:rFonts w:ascii="Times New Roman" w:eastAsia="Times New Roman" w:hAnsi="Times New Roman" w:cs="Times New Roman"/>
          <w:color w:val="333333"/>
          <w:sz w:val="24"/>
          <w:szCs w:val="24"/>
          <w:lang w:eastAsia="ru-RU"/>
        </w:rPr>
        <w:t>, безопасность монтажных работ должна быть обеспеченана основе выполнения содержащихся в организационно-технологической документации(ПОС, ППР и др.) следующих решений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определениемарки крана, места установки и опасных зон при его работе;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обеспечениебезопасности рабочих мест на высоте;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определениепоследовательности установки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обеспечениеустойчивости конструкций и частей здания в процессе сборки;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определениесхем и способов укрупнительной сборки элементов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8.1.3 Научастке (захватке), где ведутся монтажные работы, не допускается выполнениедругих работ и нахождение посторонних лиц.</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8.1.4 Привозведении зданий и сооружений запрещается выполнять работы, связанные снахождением людей в одной захватке (участке) на этажах (ярусах), над которымипроизводятся перемещение, установка и временное закрепление элементов сборныхконструкций и оборудования.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xml:space="preserve">Приневозможности разбивки зданий и сооружений на отдельные захватки (участки) одновременноевыполнение монтажных и других строительных работ на разных этажах </w:t>
      </w:r>
      <w:r w:rsidRPr="00612655">
        <w:rPr>
          <w:rFonts w:ascii="Times New Roman" w:eastAsia="Times New Roman" w:hAnsi="Times New Roman" w:cs="Times New Roman"/>
          <w:color w:val="333333"/>
          <w:sz w:val="24"/>
          <w:szCs w:val="24"/>
          <w:lang w:eastAsia="ru-RU"/>
        </w:rPr>
        <w:lastRenderedPageBreak/>
        <w:t>(ярусах)допускается только в случаях, предусмотренных ППР, при наличии между ниминадежных (обоснованных соответствующим расчетом на действие ударных нагрузок)междуэтажных перекрытий.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8.1.5Использование установленных конструкций для прикрепления к ним грузовыхполиспастов, отводных блоков и других монтажных приспособлений допускаетсятолько с согласия проектной организации, выполнившей рабочие чертежиконструкций.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8.1.6 Монтажконструкций зданий (сооружений) следует начинать, как правило, спространственно-устойчивой части: связевой ячейки, ядра жесткости и т.п.</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8.1.7 Монтажконструкций каждого вышележащего этажа (яруса) многоэтажного здания следуетпроизводить после закрепления всех установленных монтажных элементов по проектуи достижения бетоном (раствором) стыков несущих конструкций прочности,указанной в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8.1.8 Окраскуи антикоррозионную защиту конструкций и оборудования в случаях, когда онивыполняются на строительной площадке, следует производить, как правило, до ихподъема на проектную отметку. После подъема производить окраску илиантикоррозионную защиту следует только в местах стыков и соединенийконструкций.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8.1.9Распаковка и расконсервация подлежащего монтажу оборудования должныпроизводиться в зоне, отведенной в соответствии с ППР, и осуществляться наспециальных стеллажах или прокладках высотой не менее 100 мм.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Прирасконсервации оборудования не допускается применение материалов с взрывопожароопаснымисвойствами.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8.1.10 Примонтаже каркасных зданий устанавливать последующий ярус каркаса допускаетсятолько после установки ограждающих конструкций или временных ограждений напредыдущем ярусе.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8.1.11 Монтажлестничных маршей и площадок зданий (сооружений), а также грузопассажирскихстроительных подъемников (лифтов) должен осуществляться одновременно с монтажомконструкций здания. На смонтированных лестничных маршах следует незамедлительноустанавливать ограждения.</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26" w:name="i272937"/>
      <w:bookmarkEnd w:id="26"/>
      <w:r w:rsidRPr="00612655">
        <w:rPr>
          <w:rFonts w:ascii="Times New Roman" w:eastAsia="Times New Roman" w:hAnsi="Times New Roman" w:cs="Times New Roman"/>
          <w:b/>
          <w:bCs/>
          <w:caps/>
          <w:color w:val="333333"/>
          <w:sz w:val="24"/>
          <w:szCs w:val="24"/>
          <w:lang w:eastAsia="ru-RU"/>
        </w:rPr>
        <w:t>8.2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8.2.1 Впроцессе монтажа конструкций зданий или сооружений монтажники должны находитьсяна ранее установленных и надежно закрепленных конструкциях или средствахподмащивания.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Запрещаетсяпребывание людей на элементах конструкций и оборудования во время</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ихподъема и перемещения.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8.2.2 Навесныемонтажные площадки, лестницы и другие приспособления, необходимые для работымонтажников на высоте, следует устанавливать на монтируемых конструкциях до ихподъема.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8.2.3 Дляперехода монтажников с одной конструкции на другую следует применять лестницы,переходные мостики и трапы, имеющие ограждения.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8.2.4Запрещается переход монтажников по установленным конструкциям и их элементам(фермам, ригелям и т.п.), на которых невозможно обеспечить требуемую ширинупрохода при установленных ограждениях, без применения специальныхпредохранительных приспособлений (натянутого вдоль фермы или ригеля каната длязакрепления карабина предохранительного пояса).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Места и способкрепления каната и длина его участков должны быть указаны в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8.2.5 Привыполнении монтажа ограждающих панелей необходимо применять предохранительныйпояс совместно со страховочным приспособлением. Типовое решение должно бытьуказано в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8.2.6 Недопускается нахождение людей под монтируемыми элементами конструкций иоборудования до установки их в проектное положение.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Принеобходимости нахождения работающих под монтируемым оборудованием(конструкциями) должны осуществляться специальные мероприятия, обеспечивающиебезопасность работающих.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8.2.7 Навесныеметаллические лестницы высотой более 5 м должны удовлетворять требованиям </w:t>
      </w:r>
      <w:hyperlink r:id="rId86"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 или быть огражденыметаллическими дугами с вертикальными связями и надежно прикреплены кконструкциям или оборудованию. Подъем рабочих по навесным лестницам на высотуболее 10 м допускается в том случае, если лестницы оборудованы площадкамиотдыха не реже чем через каждые 10 м по высоте.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8.2.8 Расчалкидля временного закрепления монтируемых конструкций должны быть прикреплены кнадежным опорам. Количество расчалок, их материалы и сечение, способы натяженияи места закрепления устанавливаются проектом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Расчалкидолжны быть расположены за пределами габаритов движения транспорта истроительных машин. Расчалки не должны касаться острых углов другихконструкций. Перегибание расчалок в местах соприкосновения их с элементамидругих конструкций допускается лишь после проверки прочности и устойчивостиэтих элементов под воздействием усилий от расчалок.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8.2.9 Элементымонтируемых конструкций или оборудования во время перемещения должныудерживаться от раскачивания и вращения гибкими оттяжками.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8.2.10Строповку конструкций и оборудования необходимо производить средствами,удовлетворяющими требованиям </w:t>
      </w:r>
      <w:hyperlink r:id="rId87"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и обеспечивающими возможность дистанционной расстроповки с рабочего горизонта вслучаях, когда высота до замка грузозахватного средства превышает 2 м.</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27" w:name="i288061"/>
      <w:bookmarkEnd w:id="27"/>
      <w:r w:rsidRPr="00612655">
        <w:rPr>
          <w:rFonts w:ascii="Times New Roman" w:eastAsia="Times New Roman" w:hAnsi="Times New Roman" w:cs="Times New Roman"/>
          <w:b/>
          <w:bCs/>
          <w:caps/>
          <w:color w:val="333333"/>
          <w:sz w:val="24"/>
          <w:szCs w:val="24"/>
          <w:lang w:eastAsia="ru-RU"/>
        </w:rPr>
        <w:t>8.3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8.3.1 Доначала выполнения монтажных работ необходимо установить порядок обменасигналами между лицом, руководящим монтажом и машинистом.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Все сигналыподаются только одним лицом (бригадиром, звеньевым,такелажником-стропальщиком), кроме сигнала "Стоп", который может бытьподан любым работником, заметившим явную опасность.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 особоответственных случаях (при подъеме конструкций с применением сложного такелажа,метода поворота, при надвижке крупногабаритных и тяжелых конструкций, приподъеме их двумя или более механизмами и т.п.) сигналы должен подавать только руководительработ.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8.3.2Строповку монтируемых элементов следует производить в местах, указанных врабочих чертежах, и обеспечить их подъем и подачу к месту установки вположении, близком к проектному.</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Запрещается подъемэлементов строительных конструкций, не имеющих монтажных петель, отверстий илимаркировки и меток, обеспечивающих их правильную строповку и монтаж.</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8.3.3 Очисткуподлежащих монтажу элементов конструкций от грязи и наледи необходимопроизводить до их подъема.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8.3.4Монтируемые элементы следует поднимать плавно, без рывков</w:t>
      </w:r>
      <w:r w:rsidRPr="00612655">
        <w:rPr>
          <w:rFonts w:ascii="Times New Roman" w:eastAsia="Times New Roman" w:hAnsi="Times New Roman" w:cs="Times New Roman"/>
          <w:b/>
          <w:bCs/>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 раскачиванияи вращения.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Поднимать конструкцииследует в два приема: сначала на высоту 20 - 30 см, затем после проверкинадежности строповки производить дальнейший подъем.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8.3.5 При перемещенииконструкций или оборудования расстояние между ними и выступающими частямисмонтированного оборудования или других конструкций должно быть по горизонталине менее 1 м, по вертикали - не менее 0,5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8.3.6 Во времяперерывов в работе не допускается оставлять поднятые элементы конструкций иоборудования на весу.</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8.3.7Установленные в проектное положение элементы конструкций или оборудованиядолжны быть закреплены так, чтобы обеспечивалась их устойчивость игеометрическая неизменяемость.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Расстроповкуэлементов конструкций и оборудования, установленных в проектное положение,следует производить после постоянного или временного их закрепления согласнопроекту. Перемещать установленные элементы конструкций или оборудования послеих расстроповки, за исключением случаев использования монтажной оснастки,предусмотренных ППР,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8.3.8 До окончаниявыверки и надежного закрепления установленных элементов не допускается опираниена них вышерасположенных конструкций, если это не предусмотрено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8.3.9Запрещается выполнять монтажные работы на высоте в открытых местах при скоростиветра 15 м/с и более, при гололеде, грозе или тумане, исключающих видимость впределах фронта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Работы поперемещению и установке вертикальных панелей и подобных им конструкций сбольшой парусностью необходимо прекращать при скорости ветра 10 м/с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8.3.10 Принадвижке (передвижке) конструкций и оборудования лебедками грузоподъемностьтормозных лебедок и полиспастов должна быть равна грузоподъемности тяговых средств,если иные требования не установлены проектом.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8.3.11 Примонтаже конструкций из рулонных заготовок должны приниматься меры противсамопроизвольного сворачивания рулона.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8.3.12 Присборке горизонтальных цилиндрических емкостей, состоящих из отдельных царг,должны применяться клиновые прокладки и другие приспособления, исключающиевозможность самопроизвольного скатывания царг.</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8.3.13Укрупнительная сборка и доизготовление подлежащих монтажу конструкций иоборудования должны выполняться, как правило, на специально предназначенных дляэтого местах.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8.3.14Перемещение конструкций или оборудования несколькими подъемными или тяговымисредствами необходимо осуществлять согласно ППР, под непосредственнымруководством лиц, ответственных за безопасное производство работ кранами, приэтом нагрузка, приходящаяся на каждый из них, не должна превышатьгрузоподъемности крана.</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28" w:name="i293279"/>
      <w:bookmarkEnd w:id="28"/>
      <w:r w:rsidRPr="00612655">
        <w:rPr>
          <w:rFonts w:ascii="Times New Roman" w:eastAsia="Times New Roman" w:hAnsi="Times New Roman" w:cs="Times New Roman"/>
          <w:b/>
          <w:bCs/>
          <w:color w:val="333333"/>
          <w:kern w:val="36"/>
          <w:sz w:val="24"/>
          <w:szCs w:val="24"/>
          <w:lang w:eastAsia="ru-RU"/>
        </w:rPr>
        <w:t>9. КАМЕННЫЕ РАБОТЫ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29" w:name="i303841"/>
      <w:bookmarkEnd w:id="29"/>
      <w:r w:rsidRPr="00612655">
        <w:rPr>
          <w:rFonts w:ascii="Times New Roman" w:eastAsia="Times New Roman" w:hAnsi="Times New Roman" w:cs="Times New Roman"/>
          <w:b/>
          <w:bCs/>
          <w:caps/>
          <w:color w:val="333333"/>
          <w:sz w:val="24"/>
          <w:szCs w:val="24"/>
          <w:lang w:eastAsia="ru-RU"/>
        </w:rPr>
        <w:t>9.1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30" w:name="i314191"/>
      <w:r w:rsidRPr="00612655">
        <w:rPr>
          <w:rFonts w:ascii="Times New Roman" w:eastAsia="Times New Roman" w:hAnsi="Times New Roman" w:cs="Times New Roman"/>
          <w:color w:val="333333"/>
          <w:sz w:val="24"/>
          <w:szCs w:val="24"/>
          <w:bdr w:val="none" w:sz="0" w:space="0" w:color="auto" w:frame="1"/>
          <w:lang w:eastAsia="ru-RU"/>
        </w:rPr>
        <w:t>9.1.1</w:t>
      </w:r>
      <w:bookmarkEnd w:id="30"/>
      <w:r w:rsidRPr="00612655">
        <w:rPr>
          <w:rFonts w:ascii="Times New Roman" w:eastAsia="Times New Roman" w:hAnsi="Times New Roman" w:cs="Times New Roman"/>
          <w:color w:val="333333"/>
          <w:sz w:val="24"/>
          <w:szCs w:val="24"/>
          <w:lang w:eastAsia="ru-RU"/>
        </w:rPr>
        <w:t>При выполнении каменных работ необходимо предусматривать мероприятия попредупреждению воздействия на работающих следующих опасных и вредныхпроизводственных факторов: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расположениерабочих мест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падениевышерасположенных материалов, конструкций и инструмента;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-самопроизвольное обрушение элементов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движущиесячасти машин и передвигаемые ими конструкции и материалы.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9.1.2 Приналичии опасных и вредных производственных факторов, указанных в </w:t>
      </w:r>
      <w:hyperlink r:id="rId88" w:anchor="i314191" w:tooltip="п. 9.1.1" w:history="1">
        <w:r w:rsidRPr="00612655">
          <w:rPr>
            <w:rFonts w:ascii="Times New Roman" w:eastAsia="Times New Roman" w:hAnsi="Times New Roman" w:cs="Times New Roman"/>
            <w:color w:val="800080"/>
            <w:sz w:val="24"/>
            <w:szCs w:val="24"/>
            <w:u w:val="single"/>
            <w:bdr w:val="none" w:sz="0" w:space="0" w:color="auto" w:frame="1"/>
            <w:lang w:eastAsia="ru-RU"/>
          </w:rPr>
          <w:t>9.1.1</w:t>
        </w:r>
      </w:hyperlink>
      <w:r w:rsidRPr="00612655">
        <w:rPr>
          <w:rFonts w:ascii="Times New Roman" w:eastAsia="Times New Roman" w:hAnsi="Times New Roman" w:cs="Times New Roman"/>
          <w:color w:val="333333"/>
          <w:sz w:val="24"/>
          <w:szCs w:val="24"/>
          <w:lang w:eastAsia="ru-RU"/>
        </w:rPr>
        <w:t>, безопасность каменных работ должна быть обеспеченана основе выполнения содержащихся в организационно-технологической документации(ПОС, ППР и др.) следующих решений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организациярабочих мест с указанием конструкции и места установки необходимых средствподмащивания, грузозахватных устройств, средств контейнеризации и тары;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-последовательность выполнения работ с учетом обеспечения устойчивостивозводимых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определениеконструкции и мест установки средств защиты от падения человека с высоты ипадения предметов вблизи здания;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дополнительныемеры безопасности по обеспечению устойчивости каменной кладки в холодное времягода.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9.1.3 Кладкастен каждого вышерасположенного этажа многоэтажного здания должна производитьсяпосле установки несущих конструкций междуэтажного перекрытия, а также площадоки маршей в лестничных клетках.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Принеобходимости возведения каменных стен вышерасположенного этажа без укладкиперекрытий или покрытий необходимо применять временные крепления этих стен.</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9.1.4 Примонтаже перекрытий и других конструкций необходимо выполнять требования </w:t>
      </w:r>
      <w:hyperlink r:id="rId89" w:anchor="i245459" w:tooltip="раздел 8" w:history="1">
        <w:r w:rsidRPr="00612655">
          <w:rPr>
            <w:rFonts w:ascii="Times New Roman" w:eastAsia="Times New Roman" w:hAnsi="Times New Roman" w:cs="Times New Roman"/>
            <w:color w:val="800080"/>
            <w:sz w:val="24"/>
            <w:szCs w:val="24"/>
            <w:u w:val="single"/>
            <w:bdr w:val="none" w:sz="0" w:space="0" w:color="auto" w:frame="1"/>
            <w:lang w:eastAsia="ru-RU"/>
          </w:rPr>
          <w:t>раздела 8</w:t>
        </w:r>
      </w:hyperlink>
      <w:r w:rsidRPr="00612655">
        <w:rPr>
          <w:rFonts w:ascii="Times New Roman" w:eastAsia="Times New Roman" w:hAnsi="Times New Roman" w:cs="Times New Roman"/>
          <w:color w:val="333333"/>
          <w:sz w:val="24"/>
          <w:szCs w:val="24"/>
          <w:lang w:eastAsia="ru-RU"/>
        </w:rPr>
        <w:t>настоящих норм иправил.</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9.1.5 Прикладке наружных стен зданий высотой более 7 м с внутренних подмостей необходимопо всему периметру здания устраивать наружные защитные козырьки,удовлетворяющие следующим требованиям: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шириназащитных козырьков должна быть не менее 1,5 м, и они должны быть установлены суклоном к стене так, чтобы угол, образуемый между нижележащей частью стеныздания и поверхностью козырька, был 110</w:t>
      </w:r>
      <w:r w:rsidRPr="00612655">
        <w:rPr>
          <w:rFonts w:ascii="Symbol" w:eastAsia="Times New Roman" w:hAnsi="Symbol" w:cs="Times New Roman"/>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 а зазор между стенойздания и настилом козырька не превышал 50 мм;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защитныекозырьки должны выдерживать равномерно распределенную снеговую нагрузку,установленную для данного климатического района, и сосредоточенную нагрузку неменее 1600 Н (160 кгс), приложенную в середине пролета;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первый рядзащитных козырьков должен иметь защитный настил на высоте не более 6 м от землии сохраняться до полного окончания кладки стен, а второй ряд, изготовленныйсплошным или из сетчатых материалов с ячейкой не более 50 </w:t>
      </w:r>
      <w:r w:rsidRPr="00612655">
        <w:rPr>
          <w:rFonts w:ascii="Symbol" w:eastAsia="Times New Roman" w:hAnsi="Symbol" w:cs="Times New Roman"/>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50 мм, устанавливаться на высоте 6 - 7 м над первым рядом, а затем по ходукладки переставляться через 6 - 7 м.</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31" w:name="i327084"/>
      <w:bookmarkEnd w:id="31"/>
      <w:r w:rsidRPr="00612655">
        <w:rPr>
          <w:rFonts w:ascii="Times New Roman" w:eastAsia="Times New Roman" w:hAnsi="Times New Roman" w:cs="Times New Roman"/>
          <w:b/>
          <w:bCs/>
          <w:caps/>
          <w:color w:val="333333"/>
          <w:sz w:val="24"/>
          <w:szCs w:val="24"/>
          <w:lang w:eastAsia="ru-RU"/>
        </w:rPr>
        <w:t>9.2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9.2.1 Кладкунеобходимо вести с междуэтажных перекрытий или средств подмащивания. Высотакаждого яруса стены назначается с таким расчетом, чтобы уровень кладки послекаждого перемащивания был не менее чем на два ряда выше уровня нового рабочегонастила.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9.2.2 Средстваподмащивания, применяемые при кладке, должны отвечать требованиям </w:t>
      </w:r>
      <w:hyperlink r:id="rId90"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 Конструкция подмостей идопустимые нагрузки должны соответствовать предусмотренным в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Запрещаетсявыполнять кладку со случайных средств подмащивания, а также стоя на стене.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9.2.3 Кладкукарнизов, выступающих из плоскости стены более чем на 30 см, следуетосуществлять с наружных лесов или навесных подмостей, имеющих ширину рабочегонастила не менее 60 см. Материалы следует располагать на средствахподмащивания, установленных с внутренней стороны стены.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9.2.4 Прикладке стен здания на высоту до 0,7 м от рабочего настила и расстоянии отуровня кладки с внешней стороны до поверхности земли (перекрытия) более 1,3 мнеобходимо применять ограждающие (улавливающие) устройства, а при невозможностиих применения - предохранительный пояс.</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9.2.5 Приперемещении и подаче на рабочие места грузоподъемными кранами кирпича,керамических камней и мелких блоков необходимо применять поддоны, контейнеры игрузозахватные устройства, предусмотренные в ППР, имеющие приспособления,исключающие падение груза при подъеме и изготовленные в установленном порядке.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9.2.6 Рабочие,занятые на установке, очистке или снятии защитных козырьков, должны работать спредохранительными поясами.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Ходить покозырькам, использовать их в качестве подмостей, а также складывать на нихматериалы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xml:space="preserve">9.2.7Обрабатывать естественные камни в пределах территории строительной площадкинеобходимо в специально выделенных местах, где не допускается нахождение </w:t>
      </w:r>
      <w:r w:rsidRPr="00612655">
        <w:rPr>
          <w:rFonts w:ascii="Times New Roman" w:eastAsia="Times New Roman" w:hAnsi="Times New Roman" w:cs="Times New Roman"/>
          <w:color w:val="333333"/>
          <w:sz w:val="24"/>
          <w:szCs w:val="24"/>
          <w:lang w:eastAsia="ru-RU"/>
        </w:rPr>
        <w:lastRenderedPageBreak/>
        <w:t>лиц,не участвующих в данной работе. Рабочие места, расположенные на расстояниименее 3 м друг от друга, должны быть разделены защитными экранами.</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32" w:name="i332216"/>
      <w:bookmarkEnd w:id="32"/>
      <w:r w:rsidRPr="00612655">
        <w:rPr>
          <w:rFonts w:ascii="Times New Roman" w:eastAsia="Times New Roman" w:hAnsi="Times New Roman" w:cs="Times New Roman"/>
          <w:b/>
          <w:bCs/>
          <w:caps/>
          <w:color w:val="333333"/>
          <w:sz w:val="24"/>
          <w:szCs w:val="24"/>
          <w:lang w:eastAsia="ru-RU"/>
        </w:rPr>
        <w:t>9.3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9.3.1 Кладка стен нижеи на уровне перекрытия, устраиваемого из сборных железобетонных плит, должнапроизводиться с подмостей нижележащего этажа.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 допускаетсямонтировать плиты перекрытия без предварительно выложенного из кирпича бортикана два ряда выше укладываемых плит.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9.3.2 Расшивкунаружных швов кладки необходимо выполнять с перекрытия или подмостей послеукладки каждого ряда. Запрещается находиться рабочим на стене во времяпроведения этой операции.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9.3.3 Установкакреплений карниза, облицовочных плит, а также опалубки кирпичных перемычекдолжна выполняться в соответствии с рабочей документацией. Снимать временныекрепления элементов карниза, а также опалубки кирпичных перемычек допускаетсяпосле достижения раствором прочности, установленной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9.3.4 Приоблицовке стен крупными бетонными плитами необходимо соблюдать следующиетребования: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облицовкуследует начинать с укладки в уровне междуэтажного перекрытия опорногоГ-образного ряда облицовочных плит, заделываемых в кладку, а затемустанавливать рядовые плоские плиты с креплением их к стене;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при толщинеоблицовочных плит более 40 мм облицовочный ряд должен ставиться раньше, чемвыполняется кладка, на высоту ряда облицовки;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недопускается установка облицовочных плит любой толщины выше кладки стены болеечем на два ряда плит.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9.3.5 Прикладке или облицовке наружных стен многоэтажных зданий запрещается производстворабот во время грозы, снегопада, тумана, исключающих видимость в пределахфронта работ, или при скорости ветра более 15 м/с.</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9.3.6 Способомзамораживания на обыкновенных растворах разрешается возводить здания не более 4этажей и не выше 15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9.3.7 Длякаменных конструкций, выполненных способом замораживания, в ППР должен бытьопределен способ оттаивания конструкций (искусственный или естественный) иуказаны мероприятия по обеспечению устойчивости и геометрической неизменяемостиконструкций на период оттаивания и набора прочности раствора.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9.3.8 В периодестественного оттаивания и твердения раствора в каменных конструкциях,выполненных способом замораживания, следует установить постоянное наблюдение заними. Пребывание в здании или сооружении лиц, не участвующих в мероприятиях пообеспечению устойчивости указанных конструкций, не допускается.</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33" w:name="i346955"/>
      <w:bookmarkEnd w:id="33"/>
      <w:r w:rsidRPr="00612655">
        <w:rPr>
          <w:rFonts w:ascii="Times New Roman" w:eastAsia="Times New Roman" w:hAnsi="Times New Roman" w:cs="Times New Roman"/>
          <w:b/>
          <w:bCs/>
          <w:color w:val="333333"/>
          <w:kern w:val="36"/>
          <w:sz w:val="24"/>
          <w:szCs w:val="24"/>
          <w:lang w:eastAsia="ru-RU"/>
        </w:rPr>
        <w:t>10. ОТДЕЛОЧНЫЕ РАБОТЫ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34" w:name="i352455"/>
      <w:bookmarkEnd w:id="34"/>
      <w:r w:rsidRPr="00612655">
        <w:rPr>
          <w:rFonts w:ascii="Times New Roman" w:eastAsia="Times New Roman" w:hAnsi="Times New Roman" w:cs="Times New Roman"/>
          <w:b/>
          <w:bCs/>
          <w:caps/>
          <w:color w:val="333333"/>
          <w:sz w:val="24"/>
          <w:szCs w:val="24"/>
          <w:lang w:eastAsia="ru-RU"/>
        </w:rPr>
        <w:t>10.1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35" w:name="i364789"/>
      <w:r w:rsidRPr="00612655">
        <w:rPr>
          <w:rFonts w:ascii="Times New Roman" w:eastAsia="Times New Roman" w:hAnsi="Times New Roman" w:cs="Times New Roman"/>
          <w:color w:val="333333"/>
          <w:sz w:val="24"/>
          <w:szCs w:val="24"/>
          <w:bdr w:val="none" w:sz="0" w:space="0" w:color="auto" w:frame="1"/>
          <w:lang w:eastAsia="ru-RU"/>
        </w:rPr>
        <w:t>10.1.1</w:t>
      </w:r>
      <w:bookmarkEnd w:id="35"/>
      <w:r w:rsidRPr="00612655">
        <w:rPr>
          <w:rFonts w:ascii="Times New Roman" w:eastAsia="Times New Roman" w:hAnsi="Times New Roman" w:cs="Times New Roman"/>
          <w:color w:val="333333"/>
          <w:sz w:val="24"/>
          <w:szCs w:val="24"/>
          <w:lang w:eastAsia="ru-RU"/>
        </w:rPr>
        <w:t>При выполнении отделочных работ (штукатурных, малярных, облицовочных, стекольных)необходимо предусматривать мероприятия по предупреждению воздействия наработников следующих опасных и вредных производственных факторов, связанных схарактером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повышеннаязапыленность и загазованность воздуха рабочей зоны;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расположениерабочего места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острыекромки, заусенцы и шероховатость</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на поверхностях отделочных материалов иконструкций;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-недостаточная освещенность рабочей зоны.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10.1.2 Приналичии опасных и вредных производственных факторов, указанных в </w:t>
      </w:r>
      <w:hyperlink r:id="rId91" w:anchor="i364789" w:tooltip="п. 10.1.1" w:history="1">
        <w:r w:rsidRPr="00612655">
          <w:rPr>
            <w:rFonts w:ascii="Times New Roman" w:eastAsia="Times New Roman" w:hAnsi="Times New Roman" w:cs="Times New Roman"/>
            <w:color w:val="800080"/>
            <w:sz w:val="24"/>
            <w:szCs w:val="24"/>
            <w:u w:val="single"/>
            <w:bdr w:val="none" w:sz="0" w:space="0" w:color="auto" w:frame="1"/>
            <w:lang w:eastAsia="ru-RU"/>
          </w:rPr>
          <w:t>10.1.1</w:t>
        </w:r>
      </w:hyperlink>
      <w:r w:rsidRPr="00612655">
        <w:rPr>
          <w:rFonts w:ascii="Times New Roman" w:eastAsia="Times New Roman" w:hAnsi="Times New Roman" w:cs="Times New Roman"/>
          <w:color w:val="333333"/>
          <w:sz w:val="24"/>
          <w:szCs w:val="24"/>
          <w:lang w:eastAsia="ru-RU"/>
        </w:rPr>
        <w:t>, безопасность отделочных работдолжна быть обеспечена на основе выполнения содержащихся ворганизационно-технологической документации (ПОС, ППР и др.) следующих решенийпо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способы исредства подачи материалов на рабочие места;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lastRenderedPageBreak/>
        <w:t>организация рабочихмест, обеспечение их необходимыми средствами подмащивания и другими средствамималой механизации, необходимыми для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приприменении составов, содержащих</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вредные и пожароопасные вещества, должныбыть решения по обеспечению вентиляции и пожаробезопасности.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10.1.3 Привыполнении отделочных работ следует выполнять требования настоящих норм иправил, при выполнении окрасочных работ следует выполнять требования межотраслевыхправил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10.1.4Отделочные составы и мастики следует готовить, как правило, централизованно.При их приготовлении на строительной площадке необходимо использовать для этихцелей помещения, оборудованные вентиляцией, не допускающей превышение предельнодопустимых концентрацией вредных веществ в воздухе рабочей зоны. Помещениядолжны быть обеспечены безвредными моющими средствами и теплой водой.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Эксплуатациямобильных малярных станций для приготовления окрасочных составов, необорудованных принудительной вентиляцией, не допускается.</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36" w:name="i377651"/>
      <w:bookmarkEnd w:id="36"/>
      <w:r w:rsidRPr="00612655">
        <w:rPr>
          <w:rFonts w:ascii="Times New Roman" w:eastAsia="Times New Roman" w:hAnsi="Times New Roman" w:cs="Times New Roman"/>
          <w:b/>
          <w:bCs/>
          <w:caps/>
          <w:color w:val="333333"/>
          <w:sz w:val="24"/>
          <w:szCs w:val="24"/>
          <w:lang w:eastAsia="ru-RU"/>
        </w:rPr>
        <w:t>10.2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10.2.1 Рабочиеместа для выполнения отделочных работ на высоте должны быть оборудованысредствами подмащивания и лестницами-стремянками для подъема на них,соответствующими требованиям </w:t>
      </w:r>
      <w:hyperlink r:id="rId92"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Средстваподмащивания, применяемые при штукатурных или малярных работах, в местах, подкоторыми ведутся другие работы или есть проход, должны иметь настил беззазоров.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10.2.2 Приработе с вредными или огнеопасными и взрывоопасными материалами следуетнепрерывно проветривать помещения во время работы, а также в течение 1 ч послеее окончания, применяя естественную или искусственную вентиляцию.</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10.2.3 Места, надкоторыми производятся стекольные или облицовочные работы, необходимо ограждать.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Запрещаетсяпроизводить остекление или облицовочные работы на нескольких ярусах по однойвертикали.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10.2.4 Вместах применения окрасочных составов, образующих взрывоопасные пары,электропроводка и электрооборудование должны быть обесточены или выполнены вовзрывобезопасном исполнении, работа с использованием огня в этих помещениях недопускается.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10.2.5 Приприменении воздухонагревателей (электрических или работающих на жидком топливе)для просушивания помещений зданий и сооружений необходимо выполнять требования </w:t>
      </w:r>
      <w:hyperlink r:id="rId93" w:tooltip="ППБ 01" w:history="1">
        <w:r w:rsidRPr="00612655">
          <w:rPr>
            <w:rFonts w:ascii="Times New Roman" w:eastAsia="Times New Roman" w:hAnsi="Times New Roman" w:cs="Times New Roman"/>
            <w:color w:val="800080"/>
            <w:sz w:val="24"/>
            <w:szCs w:val="24"/>
            <w:u w:val="single"/>
            <w:bdr w:val="none" w:sz="0" w:space="0" w:color="auto" w:frame="1"/>
            <w:lang w:eastAsia="ru-RU"/>
          </w:rPr>
          <w:t>ППБ 01</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Запрещаетсяобогревать и сушить помещения, жаровнями и другими устройствами, выделяющими впомещения продукты сгорания топлива.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10.2.6 Привыполнении работ с растворами, имеющими химические добавки, необходимоиспользовать средства индивидуальной защиты (резиновые перчатки, защитные мази,защитные очки) согласно инструкции завода-изготовителя применяемого состава.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10.2.7 При сухойочистке поверхностей и других работах, связанных с выделением пыли и газов, атакже при механизированной шпатлевке и окраске необходимо пользоватьсяреспираторами и защитными очками.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10.2.8 Приочистке поверхностей с помощью кислоты или каустической соды необходимоработать в предохранительных очках, резиновых перчатках и кислотостойкомфартуке с нагрудником.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10.2.9 Принанесении раствора на потолочную или вертикальную поверхность следуетпользоваться защитными очками.</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37" w:name="i385802"/>
      <w:bookmarkEnd w:id="37"/>
      <w:r w:rsidRPr="00612655">
        <w:rPr>
          <w:rFonts w:ascii="Times New Roman" w:eastAsia="Times New Roman" w:hAnsi="Times New Roman" w:cs="Times New Roman"/>
          <w:b/>
          <w:bCs/>
          <w:caps/>
          <w:color w:val="333333"/>
          <w:sz w:val="24"/>
          <w:szCs w:val="24"/>
          <w:lang w:eastAsia="ru-RU"/>
        </w:rPr>
        <w:lastRenderedPageBreak/>
        <w:t>10.3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10.3.1 При выполнениивсех работ по приготовлению и нанесению окрасочных составов, включая импортные,следует соблюдать требования инструкций предприятий-изготовителей в частибезопасности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Всепоступающие исходные компоненты и окрасочные составы должны иметь гигиеническийсертификат с указанием наличия вредных веществ, параметров, характеризующихпожаровзрывоопасность, сроков и условий хранения, рекомендуемого методананесения, необходимости применения средств коллективной и индивидуальнойзащиты.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10.3.2 Не допускаетсяприменять растворители на основе бензола, хлорированных углеводородов,метанола.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10.3.3 Привыполнении окрасочных работ с применением окрасочных пневматических агрегатовнеобходимо: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до началаработы осуществлять проверку исправности оборудования, защитного заземления,сигнализации;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в процессевыполнения работ не допускать перегибания шлангов и их</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прикосновения кподвижным стальным канатам;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отключатьподачу воздуха и перекрывать воздушный вентиль при перерыве в работе илиобнаружении неисправностей механизма агрегата.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Отогреватьзамерзшие шланги следует в теплом помещении. Не допускается отогревать шлангиоткрытым огнем или паром.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10.3.4 Тару свзрывоопасными материалами (лаками, нитрокрасками и т. п.) во время перерывов вработе следует закрывать пробками или крышками и открывать инструментом, невызывающим искрообразования.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10.3.5 Приработе с растворонасосом необходимо: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следить,чтобы давление в растворонасосе не превышало допустимых норм, указанных в егопаспорте;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удалятьрастворные пробки, осуществлять ремонтные работы только после отключениярастворонасоса от сети и снятия давления;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осуществлятьпродувку растворонасоса при отсутствии людей в зоне 10 м и ближе;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держатьфорсунку при нанесении раствора под небольшим углом к оштукатуриваемойповерхности и на небольшом расстоянии от нее.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10.3.6 Подъеми переноску стекла к месту его установки следует производить с применениемсоответствующих приспособлений или в специальной таре.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10.3.7 Раскройстекла следует осуществлять в горизонтальном положении на специальных столахпри положительной температуре.</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38" w:name="i391592"/>
      <w:bookmarkEnd w:id="38"/>
      <w:r w:rsidRPr="00612655">
        <w:rPr>
          <w:rFonts w:ascii="Times New Roman" w:eastAsia="Times New Roman" w:hAnsi="Times New Roman" w:cs="Times New Roman"/>
          <w:b/>
          <w:bCs/>
          <w:color w:val="333333"/>
          <w:kern w:val="36"/>
          <w:sz w:val="24"/>
          <w:szCs w:val="24"/>
          <w:lang w:eastAsia="ru-RU"/>
        </w:rPr>
        <w:t>11. ЗАГОТОВКА И СБОРКА ДЕРЕВЯННЫХКОНСТРУКЦИЙ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39" w:name="i407754"/>
      <w:r w:rsidRPr="00612655">
        <w:rPr>
          <w:rFonts w:ascii="Times New Roman" w:eastAsia="Times New Roman" w:hAnsi="Times New Roman" w:cs="Times New Roman"/>
          <w:color w:val="333333"/>
          <w:sz w:val="24"/>
          <w:szCs w:val="24"/>
          <w:bdr w:val="none" w:sz="0" w:space="0" w:color="auto" w:frame="1"/>
          <w:lang w:eastAsia="ru-RU"/>
        </w:rPr>
        <w:t>11.1</w:t>
      </w:r>
      <w:bookmarkEnd w:id="39"/>
      <w:r w:rsidRPr="00612655">
        <w:rPr>
          <w:rFonts w:ascii="Times New Roman" w:eastAsia="Times New Roman" w:hAnsi="Times New Roman" w:cs="Times New Roman"/>
          <w:color w:val="333333"/>
          <w:sz w:val="24"/>
          <w:szCs w:val="24"/>
          <w:lang w:eastAsia="ru-RU"/>
        </w:rPr>
        <w:t>При заготовке и сборке (монтаже) деревянных конструкций необходимопредусматривать мероприятия по предупреждению воздействия на работников следующихопасных и вредных производственных факторов, 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подвижныечасти производственного оборудования;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-передвигающиеся изделия, заготовки, материалы;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расположениерабочего места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острыекромки, заусенцы и шероховатость на поверхностях материалов и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токсические,химические, опасные и вредные производственные факторы.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11.2 Приналичии опасных и вредных производственных факторов, указанных в </w:t>
      </w:r>
      <w:hyperlink r:id="rId94" w:anchor="i407754" w:tooltip="п. 111" w:history="1">
        <w:r w:rsidRPr="00612655">
          <w:rPr>
            <w:rFonts w:ascii="Times New Roman" w:eastAsia="Times New Roman" w:hAnsi="Times New Roman" w:cs="Times New Roman"/>
            <w:color w:val="800080"/>
            <w:sz w:val="24"/>
            <w:szCs w:val="24"/>
            <w:u w:val="single"/>
            <w:bdr w:val="none" w:sz="0" w:space="0" w:color="auto" w:frame="1"/>
            <w:lang w:eastAsia="ru-RU"/>
          </w:rPr>
          <w:t>11.1</w:t>
        </w:r>
      </w:hyperlink>
      <w:r w:rsidRPr="00612655">
        <w:rPr>
          <w:rFonts w:ascii="Times New Roman" w:eastAsia="Times New Roman" w:hAnsi="Times New Roman" w:cs="Times New Roman"/>
          <w:color w:val="333333"/>
          <w:sz w:val="24"/>
          <w:szCs w:val="24"/>
          <w:lang w:eastAsia="ru-RU"/>
        </w:rPr>
        <w:t>, безопасность сборки (монтажа) деревянных конструкцийдолжна быть обеспечена на основе выполнения содержащихся ворганизационно-технологической документации (ПОС, ППР и др.) следующих решенийпо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обеспечениебезопасности рабочих мест на высоте;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определениепоследовательности установки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 обеспечениеустойчивости конструкций и частей здания в процессе сборки;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определениесхем и способов укрупнительной сборки элементов конструкций;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меры безопасности припроведении работ по антисептированию и огнезащитной обработке древесины.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11.3 Припроизводстве работ по сборке (монтажу) деревянных конструкций, помимотребований данного раздела, должны учитываться требования </w:t>
      </w:r>
      <w:hyperlink r:id="rId95" w:anchor="i245459" w:tooltip="раздел 8" w:history="1">
        <w:r w:rsidRPr="00612655">
          <w:rPr>
            <w:rFonts w:ascii="Times New Roman" w:eastAsia="Times New Roman" w:hAnsi="Times New Roman" w:cs="Times New Roman"/>
            <w:color w:val="800080"/>
            <w:sz w:val="24"/>
            <w:szCs w:val="24"/>
            <w:u w:val="single"/>
            <w:bdr w:val="none" w:sz="0" w:space="0" w:color="auto" w:frame="1"/>
            <w:lang w:eastAsia="ru-RU"/>
          </w:rPr>
          <w:t>раздела 8</w:t>
        </w:r>
      </w:hyperlink>
      <w:r w:rsidRPr="00612655">
        <w:rPr>
          <w:rFonts w:ascii="Times New Roman" w:eastAsia="Times New Roman" w:hAnsi="Times New Roman" w:cs="Times New Roman"/>
          <w:color w:val="333333"/>
          <w:sz w:val="24"/>
          <w:szCs w:val="24"/>
          <w:lang w:eastAsia="ru-RU"/>
        </w:rPr>
        <w:t> "Монтажныеработы" настоящих правил и </w:t>
      </w:r>
      <w:hyperlink r:id="rId96" w:tooltip="ППБ 01" w:history="1">
        <w:r w:rsidRPr="00612655">
          <w:rPr>
            <w:rFonts w:ascii="Times New Roman" w:eastAsia="Times New Roman" w:hAnsi="Times New Roman" w:cs="Times New Roman"/>
            <w:color w:val="800080"/>
            <w:sz w:val="24"/>
            <w:szCs w:val="24"/>
            <w:u w:val="single"/>
            <w:bdr w:val="none" w:sz="0" w:space="0" w:color="auto" w:frame="1"/>
            <w:lang w:eastAsia="ru-RU"/>
          </w:rPr>
          <w:t>ППБ 01</w:t>
        </w:r>
      </w:hyperlink>
      <w:r w:rsidRPr="00612655">
        <w:rPr>
          <w:rFonts w:ascii="Times New Roman" w:eastAsia="Times New Roman" w:hAnsi="Times New Roman" w:cs="Times New Roman"/>
          <w:color w:val="333333"/>
          <w:sz w:val="24"/>
          <w:szCs w:val="24"/>
          <w:lang w:eastAsia="ru-RU"/>
        </w:rPr>
        <w:t>.При применении механизированного инструмента следует руководствоваться </w:t>
      </w:r>
      <w:hyperlink r:id="rId97"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 при деревообработке иработах по антисептированию и огнезащитной обработке следует руководствоватьсямежотраслевыми правилами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11.4 Укладкубалок междуэтажных и чердачных перекрытий, подшивку потолков, а также укладкунакатов следует осуществлять с подмостей. Выполнять указанные работы сприставных лестниц 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11.5 Длямонтажа деревянных конструкций и производства других видов работ необходимоукладывать временный настил по балкам междуэтажных и чердачных перекрытий.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Щиты или доскивременных настилов необходимо соединять впритык, а места их стыкованиярасполагать по осям балок.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11.6 Элементыконструкций следует подавать на место сборки в готовом виде. Производитьзаготовку конструкций на подмостях и возведенных конструкциях (за исключениемпригонки деталей по месту) 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11.7 Подмости, скоторых производится монтаж деревянных конструкций, не следует соединять илиопирать на эти конструкции до их окончательного закрепления.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11.8Приготовлять антисептические и огнезащитные составы следует в отдельныхпомещениях с принудительной вентиляцией.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Запрещаетсядоступ посторонних лиц к местам приготовления этих составов.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11.9 Антисептированиеконструкций во время каких-либо работ в смежных помещениях или при смежныхработах в одном помещении не допускается.</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40" w:name="i411098"/>
      <w:bookmarkEnd w:id="40"/>
      <w:r w:rsidRPr="00612655">
        <w:rPr>
          <w:rFonts w:ascii="Times New Roman" w:eastAsia="Times New Roman" w:hAnsi="Times New Roman" w:cs="Times New Roman"/>
          <w:b/>
          <w:bCs/>
          <w:color w:val="333333"/>
          <w:kern w:val="36"/>
          <w:sz w:val="24"/>
          <w:szCs w:val="24"/>
          <w:lang w:eastAsia="ru-RU"/>
        </w:rPr>
        <w:t>12. ИЗОЛЯЦИОННЫЕ РАБОТЫ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41" w:name="i426818"/>
      <w:bookmarkEnd w:id="41"/>
      <w:r w:rsidRPr="00612655">
        <w:rPr>
          <w:rFonts w:ascii="Times New Roman" w:eastAsia="Times New Roman" w:hAnsi="Times New Roman" w:cs="Times New Roman"/>
          <w:b/>
          <w:bCs/>
          <w:caps/>
          <w:color w:val="333333"/>
          <w:sz w:val="24"/>
          <w:szCs w:val="24"/>
          <w:lang w:eastAsia="ru-RU"/>
        </w:rPr>
        <w:t>12.1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42" w:name="i436835"/>
      <w:r w:rsidRPr="00612655">
        <w:rPr>
          <w:rFonts w:ascii="Times New Roman" w:eastAsia="Times New Roman" w:hAnsi="Times New Roman" w:cs="Times New Roman"/>
          <w:color w:val="333333"/>
          <w:sz w:val="24"/>
          <w:szCs w:val="24"/>
          <w:bdr w:val="none" w:sz="0" w:space="0" w:color="auto" w:frame="1"/>
          <w:lang w:eastAsia="ru-RU"/>
        </w:rPr>
        <w:t>12.1.1</w:t>
      </w:r>
      <w:bookmarkEnd w:id="42"/>
      <w:r w:rsidRPr="00612655">
        <w:rPr>
          <w:rFonts w:ascii="Times New Roman" w:eastAsia="Times New Roman" w:hAnsi="Times New Roman" w:cs="Times New Roman"/>
          <w:color w:val="333333"/>
          <w:sz w:val="24"/>
          <w:szCs w:val="24"/>
          <w:lang w:eastAsia="ru-RU"/>
        </w:rPr>
        <w:t>При выполнении изоляционных работ (гидроизоляционных, теплоизоляционных,антикоррозионных) необходимо предусматривать мероприятия по предупреждениювоздействия на работников следующих опасных и вредных производственныхфакторов, 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повышеннаязапыленность и загазованность воздуха рабочей зоны;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повышеннаяили пониженная температура поверхностей оборудования, материалов и воздухарабочей зоны;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расположениерабочего места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острыекромки, заусенцы и шероховатость на поверхностях оборудования, материалов.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12.1.2 Приналичии опасных и вредных производственных факторов, указанных в </w:t>
      </w:r>
      <w:hyperlink r:id="rId98" w:anchor="i436835" w:tooltip="п. 1211" w:history="1">
        <w:r w:rsidRPr="00612655">
          <w:rPr>
            <w:rFonts w:ascii="Times New Roman" w:eastAsia="Times New Roman" w:hAnsi="Times New Roman" w:cs="Times New Roman"/>
            <w:color w:val="800080"/>
            <w:sz w:val="24"/>
            <w:szCs w:val="24"/>
            <w:u w:val="single"/>
            <w:bdr w:val="none" w:sz="0" w:space="0" w:color="auto" w:frame="1"/>
            <w:lang w:eastAsia="ru-RU"/>
          </w:rPr>
          <w:t>12.1.1</w:t>
        </w:r>
      </w:hyperlink>
      <w:r w:rsidRPr="00612655">
        <w:rPr>
          <w:rFonts w:ascii="Times New Roman" w:eastAsia="Times New Roman" w:hAnsi="Times New Roman" w:cs="Times New Roman"/>
          <w:color w:val="333333"/>
          <w:sz w:val="24"/>
          <w:szCs w:val="24"/>
          <w:lang w:eastAsia="ru-RU"/>
        </w:rPr>
        <w:t>, безопасность изоляционных работдолжна быть обеспечена на основе выполнения содержащихся ворганизационно-технологической документации (ПОС, ППР и др.) следующих решенийпо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организациярабочих мест с указанием методов и средств для обеспечения вентиляции,пожаротушения, защиты от термических ожогов, освещения, выполнения работ навысоте;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особые мерыбезопасности при выполнении работ в закрытых помещениях, аппаратах и емкостях;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мерыбезопасности при приготовлении и транспортировании горячих мастик и материалов.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12.1.3 Научастках работ, в помещениях, где ведутся изоляционные работы с выделениемвредных и пожароопасных веществ, не допускаются выполнение других работ инахождение посторонних лиц.</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12.1.4Изоляционные работы на технологическом оборудовании и трубопроводах должнывыполняться, как правило, до их установки или после постоянного закрепления всоответствии с проектом.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12.1.5 Припроизводстве антикоррозионных работ, кроме требований настоящих норм и правил,следует выполнять требования государственных стандартов.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Припроизводстве теплоизоляционных работ с использованием изделий из асбеста иасбестосодержащих материалов необходимо соблюдать требования ПОТ РМ-010.</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43" w:name="i444905"/>
      <w:bookmarkEnd w:id="43"/>
      <w:r w:rsidRPr="00612655">
        <w:rPr>
          <w:rFonts w:ascii="Times New Roman" w:eastAsia="Times New Roman" w:hAnsi="Times New Roman" w:cs="Times New Roman"/>
          <w:b/>
          <w:bCs/>
          <w:caps/>
          <w:color w:val="333333"/>
          <w:sz w:val="24"/>
          <w:szCs w:val="24"/>
          <w:lang w:eastAsia="ru-RU"/>
        </w:rPr>
        <w:t>12.2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12.2.1 Рабочиеместа при приготовлении горячих мастик, проведении изоляционных работ свыделением пожароопасных веществ должны быть оборудованы первичными средствамипожаротушения согласно </w:t>
      </w:r>
      <w:hyperlink r:id="rId99" w:tooltip="ППБ 01" w:history="1">
        <w:r w:rsidRPr="00612655">
          <w:rPr>
            <w:rFonts w:ascii="Times New Roman" w:eastAsia="Times New Roman" w:hAnsi="Times New Roman" w:cs="Times New Roman"/>
            <w:color w:val="800080"/>
            <w:sz w:val="24"/>
            <w:szCs w:val="24"/>
            <w:u w:val="single"/>
            <w:bdr w:val="none" w:sz="0" w:space="0" w:color="auto" w:frame="1"/>
            <w:lang w:eastAsia="ru-RU"/>
          </w:rPr>
          <w:t>ППБ 01</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12.2.2 Припроведении изоляционных работ внутри аппаратов или закрытых помещений рабочиеместа должны быть обеспечены вентиляцией (проветриванием) и местным освещениемот электросети напряжением не выше 12 В с арматурой во взрывобезопасномисполнении.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12.2.3 Рабочиеместа для выполнения изоляционных работ на</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высоте</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должны бытьоборудованы средствами подмащивания с ограждениями и лестницами-стремянками дляподъема на них, соответствующими требованиям </w:t>
      </w:r>
      <w:hyperlink r:id="rId100"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12.2.4 Передначалом изоляционных работ в аппаратах и других закрытых емкостях всеэлектродвигатели необходимо отключить, а на подводящих технологическихтрубопроводах поставить заглушки и в соответствующих местах повесить плакаты(надписи), предупреждающие о проведении работ внутри аппаратов.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12.2.5 Припроизводстве изоляционных работ с применением горячего битума работники должныиспользовать специальные костюмы с брюками, выпущенными поверх сапог.</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12.2.6Битумную мастику следует доставлять к рабочим местам, как правило, побитумопроводу или в емкостях при помощи грузоподъемного крана.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Приперемещении горячего битума на рабочих местах вручную, следует применятьметаллические бачки, имеющие форму усеченного конуса, обращенного широкойчастью вниз, с плотно закрывающимися крышками и запорными устройствами.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12.2.7 Приспуске горячего битума в котлован или подъеме его на подмости или перекрытиенеобходимо использовать бачки с закрытыми крышками, перемещаемые внутри короба,закрытого со всех сторон.</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Запрещаетсяподниматься (спускаться) по приставным лестницам с бачками с горячим битумом.</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44" w:name="i457207"/>
      <w:bookmarkEnd w:id="44"/>
      <w:r w:rsidRPr="00612655">
        <w:rPr>
          <w:rFonts w:ascii="Times New Roman" w:eastAsia="Times New Roman" w:hAnsi="Times New Roman" w:cs="Times New Roman"/>
          <w:b/>
          <w:bCs/>
          <w:caps/>
          <w:color w:val="333333"/>
          <w:sz w:val="24"/>
          <w:szCs w:val="24"/>
          <w:lang w:eastAsia="ru-RU"/>
        </w:rPr>
        <w:t>12.3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12.3.1 Котлыдля варки и разогрева битумных мастик должны быть оборудованы приборами длязамера температуры мастик и плотно закрывающимися крышками.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 допускаетсяпревышение температуры варки и разогрева битумных мастик выше 180 </w:t>
      </w:r>
      <w:r w:rsidRPr="00612655">
        <w:rPr>
          <w:rFonts w:ascii="Symbol" w:eastAsia="Times New Roman" w:hAnsi="Symbol" w:cs="Times New Roman"/>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С.</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12.3.2Заполнение битумного котла допускается не более 3/4 его вместимости.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Загружаемый вкотел наполнитель должен быть сухим. Недопустимо попадание в котел льда иснега.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12.3.3 Дляподогрева битумных мастик внутри помещений запрещается применение устройств соткрытым огнем.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12.3.4 Приприготовлении грунтовки (праймера), состоящего из растворителя и битума,следует битум вливать в растворитель с перемешиванием его деревяннымимешалками. Температура битума в момент приготовления грунтовки не должнапревышать 70 </w:t>
      </w:r>
      <w:r w:rsidRPr="00612655">
        <w:rPr>
          <w:rFonts w:ascii="Symbol" w:eastAsia="Times New Roman" w:hAnsi="Symbol" w:cs="Times New Roman"/>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С.</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lastRenderedPageBreak/>
        <w:t>Запрещается вливатьрастворитель в расплавленный битум, а также приготовлять грунтовку наэтилированном бензине или бензоле.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12.3.5 Привыполнении работ с применением горячего битума несколькими рабочими звеньямирасстояние между ними должно быть</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не</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менее 10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12.3.6 Приприготовлении и заливке пенополиуретана должны быть выполнены следующиетребования: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подогревкомпонентов пенополиуретана должен производиться с помощью закрытыхнагревателей и без применения открытого пламени;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привыполнении технологических операций должно быть исключено попадание компонентовна кожный покров работников;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привыполнении работ по приготовлению рабочих составов и заливки не допускается взоне радиусом 25 м курить и разводить огонь, выполнять сварочные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12.3.7Стекловату и шлаковату следует подавать к месту работы в контейнерах илипакетах, соблюдая условия, исключающие распыление.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12.3.8 Длязакрепления сеток под штукатурку поверхностей строительных конструкций необходимоприменять вязальную проволоку.</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12.3.9 Наповерхностях конструкций или оборудования после покрытия их теплоизоляционнымиматериалами, закрепленными вязальной проволокой с целью подготовки подобмазочную изоляцию, не должно быть выступающих концов проволоки.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12.3.10 Припроизводстве теплоизоляционных работ зазор между изолируемой поверхностью ирабочим настилом лесов не должен превышать двойной толщины изоляции плюс 50 мм.</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45" w:name="i466680"/>
      <w:bookmarkEnd w:id="45"/>
      <w:r w:rsidRPr="00612655">
        <w:rPr>
          <w:rFonts w:ascii="Times New Roman" w:eastAsia="Times New Roman" w:hAnsi="Times New Roman" w:cs="Times New Roman"/>
          <w:b/>
          <w:bCs/>
          <w:color w:val="333333"/>
          <w:kern w:val="36"/>
          <w:sz w:val="24"/>
          <w:szCs w:val="24"/>
          <w:lang w:eastAsia="ru-RU"/>
        </w:rPr>
        <w:t>13. КРОВЕЛЬНЫЕ РАБОТЫ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46" w:name="i471574"/>
      <w:bookmarkEnd w:id="46"/>
      <w:r w:rsidRPr="00612655">
        <w:rPr>
          <w:rFonts w:ascii="Times New Roman" w:eastAsia="Times New Roman" w:hAnsi="Times New Roman" w:cs="Times New Roman"/>
          <w:b/>
          <w:bCs/>
          <w:caps/>
          <w:color w:val="333333"/>
          <w:sz w:val="24"/>
          <w:szCs w:val="24"/>
          <w:lang w:eastAsia="ru-RU"/>
        </w:rPr>
        <w:t>13.1 ОРГАНИЗАЦИЯ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47" w:name="i486549"/>
      <w:r w:rsidRPr="00612655">
        <w:rPr>
          <w:rFonts w:ascii="Times New Roman" w:eastAsia="Times New Roman" w:hAnsi="Times New Roman" w:cs="Times New Roman"/>
          <w:color w:val="333333"/>
          <w:sz w:val="24"/>
          <w:szCs w:val="24"/>
          <w:bdr w:val="none" w:sz="0" w:space="0" w:color="auto" w:frame="1"/>
          <w:lang w:eastAsia="ru-RU"/>
        </w:rPr>
        <w:t>13.1.1</w:t>
      </w:r>
      <w:bookmarkEnd w:id="47"/>
      <w:r w:rsidRPr="00612655">
        <w:rPr>
          <w:rFonts w:ascii="Times New Roman" w:eastAsia="Times New Roman" w:hAnsi="Times New Roman" w:cs="Times New Roman"/>
          <w:color w:val="333333"/>
          <w:sz w:val="24"/>
          <w:szCs w:val="24"/>
          <w:lang w:eastAsia="ru-RU"/>
        </w:rPr>
        <w:t>При выполнении кровельных работ по устройству мягкой кровли из рулонныхматериалов и металлической или асбестоцементной кровли необходимопредусматривать мероприятия по предупреждению воздействия на работниковследующих опасных и вредных производственных факторов, связанных с характеромработы: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расположениерабочего места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повышеннаязагазованность воздуха рабочей зоны;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повышеннаяили пониженная температура поверхностей оборудования, материалов и воздухарабочей зоны;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острыекромки, заусенцы и шероховатость на поверхностях оборудования, материалов;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повышенноенапряжение в электрической цепи, замыкание которой может пройти через телочеловека.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13.1.2 Приналичии опасных и вредных производственных факторов, указанных в </w:t>
      </w:r>
      <w:hyperlink r:id="rId101" w:anchor="i486549" w:tooltip="п. 1311" w:history="1">
        <w:r w:rsidRPr="00612655">
          <w:rPr>
            <w:rFonts w:ascii="Times New Roman" w:eastAsia="Times New Roman" w:hAnsi="Times New Roman" w:cs="Times New Roman"/>
            <w:color w:val="800080"/>
            <w:sz w:val="24"/>
            <w:szCs w:val="24"/>
            <w:u w:val="single"/>
            <w:bdr w:val="none" w:sz="0" w:space="0" w:color="auto" w:frame="1"/>
            <w:lang w:eastAsia="ru-RU"/>
          </w:rPr>
          <w:t>13.1.1</w:t>
        </w:r>
      </w:hyperlink>
      <w:r w:rsidRPr="00612655">
        <w:rPr>
          <w:rFonts w:ascii="Times New Roman" w:eastAsia="Times New Roman" w:hAnsi="Times New Roman" w:cs="Times New Roman"/>
          <w:color w:val="333333"/>
          <w:sz w:val="24"/>
          <w:szCs w:val="24"/>
          <w:lang w:eastAsia="ru-RU"/>
        </w:rPr>
        <w:t>, безопасность кровельных работ должнабыть обеспечена на основе выполнения содержащихся ворганизационно-технологической документации (ПОС, ППР и др.) следующих решенийпо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организациярабочих мест на высоте, пути прохода работников на рабочие места, особые мерыбезопасности при работе на крыше с уклоном;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мерыбезопасности при приготовлении и транспортировании горячих мастик и материалов;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методы исредства для подъема на кровлю материалов и инструмента, порядок ихскладирования, последовательность выполнения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13.1.3Производство кровельных работ газопламенным способом следует осуществлять понаряду-допуску, предусматривающему меры безопасности.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13.1.4 Приприменении в конструкции крыш горючих и трудногорючих утеплителей наклейкабитумных рулонных материалов газопламенным способом разрешается только поустроенной на них цементно-песчаной или асфальтовой стяжке.</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48" w:name="i495051"/>
      <w:bookmarkEnd w:id="48"/>
      <w:r w:rsidRPr="00612655">
        <w:rPr>
          <w:rFonts w:ascii="Times New Roman" w:eastAsia="Times New Roman" w:hAnsi="Times New Roman" w:cs="Times New Roman"/>
          <w:b/>
          <w:bCs/>
          <w:caps/>
          <w:color w:val="333333"/>
          <w:sz w:val="24"/>
          <w:szCs w:val="24"/>
          <w:lang w:eastAsia="ru-RU"/>
        </w:rPr>
        <w:lastRenderedPageBreak/>
        <w:t>13.2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13.2.1 Местапроизводства кровельных работ, выполняемых газопламенным способом, должны бытьобеспечены не менее чем двумя эвакуационными выходами (лестницами), а такжепервичными средствами пожаротушения в соответствии с </w:t>
      </w:r>
      <w:hyperlink r:id="rId102" w:tooltip="ППБ 01" w:history="1">
        <w:r w:rsidRPr="00612655">
          <w:rPr>
            <w:rFonts w:ascii="Times New Roman" w:eastAsia="Times New Roman" w:hAnsi="Times New Roman" w:cs="Times New Roman"/>
            <w:color w:val="800080"/>
            <w:sz w:val="24"/>
            <w:szCs w:val="24"/>
            <w:u w:val="single"/>
            <w:bdr w:val="none" w:sz="0" w:space="0" w:color="auto" w:frame="1"/>
            <w:lang w:eastAsia="ru-RU"/>
          </w:rPr>
          <w:t>ППБ 01</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Подниматься накровлю и спускаться с нее следует только по лестничным маршам и оборудованнымидля подъема на крышу лестницами. Использовать в этих целях пожарные лестницызапрещается.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13.2.2 Припроизводстве работ на плоских крышах, не имеющих постоянного ограждения,рабочие места необходимо ограждать в соответствии с требованиями </w:t>
      </w:r>
      <w:hyperlink r:id="rId103"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13.2.3 Дляпрохода работников, выполняющих работы на крыше с уклоном более 20</w:t>
      </w:r>
      <w:r w:rsidRPr="00612655">
        <w:rPr>
          <w:rFonts w:ascii="Symbol" w:eastAsia="Times New Roman" w:hAnsi="Symbol" w:cs="Times New Roman"/>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 атакже на крыше с покрытием, не рассчитанным на нагрузки от веса работающих,необходимо применять трапы шириной не менее 0,3 м с поперечными планками дляупора ног. Трапы на время работы должны быть закреплены.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13.2.4 Привыполнении работ на крыше с уклоном более 20</w:t>
      </w:r>
      <w:r w:rsidRPr="00612655">
        <w:rPr>
          <w:rFonts w:ascii="Symbol" w:eastAsia="Times New Roman" w:hAnsi="Symbol" w:cs="Times New Roman"/>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 работники должныприменять предохранительные пояса согласно требованиям </w:t>
      </w:r>
      <w:hyperlink r:id="rId104"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13.2.5Применяемые для подачи материалов при устройстве кровель краны малойгрузоподъемности должны устанавливаться и эксплуатироваться в соответствии синструкцией завода-изготовителя. Подъем груза следует осуществлять вконтейнерах или таре.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13.2.6 Вблизиздания в местах подъема груза и выполнения кровельных работ необходимообозначить опасные зоны, границы которых определяются согласно </w:t>
      </w:r>
      <w:hyperlink r:id="rId105"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13.2.7Размещать на крыше материалы допускается только в местах, предусмотренных ППР,с применением мер против их падения, в том числе от воздействия ветра.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Запасматериала не должен превышать сменной потребности.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Во времяперерывов в работе технологические приспособления, материалы и инструментдолжны быть закреплены или убраны с крыши.</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49" w:name="i501832"/>
      <w:bookmarkEnd w:id="49"/>
      <w:r w:rsidRPr="00612655">
        <w:rPr>
          <w:rFonts w:ascii="Times New Roman" w:eastAsia="Times New Roman" w:hAnsi="Times New Roman" w:cs="Times New Roman"/>
          <w:b/>
          <w:bCs/>
          <w:caps/>
          <w:color w:val="333333"/>
          <w:sz w:val="24"/>
          <w:szCs w:val="24"/>
          <w:lang w:eastAsia="ru-RU"/>
        </w:rPr>
        <w:t>13.3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13.3.1 Порядокпроизводства работ с применением горячих мастик определяется </w:t>
      </w:r>
      <w:hyperlink r:id="rId106" w:anchor="i411098" w:tooltip="раздел 12" w:history="1">
        <w:r w:rsidRPr="00612655">
          <w:rPr>
            <w:rFonts w:ascii="Times New Roman" w:eastAsia="Times New Roman" w:hAnsi="Times New Roman" w:cs="Times New Roman"/>
            <w:color w:val="800080"/>
            <w:sz w:val="24"/>
            <w:szCs w:val="24"/>
            <w:u w:val="single"/>
            <w:bdr w:val="none" w:sz="0" w:space="0" w:color="auto" w:frame="1"/>
            <w:lang w:eastAsia="ru-RU"/>
          </w:rPr>
          <w:t>разделом 12</w:t>
        </w:r>
      </w:hyperlink>
      <w:r w:rsidRPr="00612655">
        <w:rPr>
          <w:rFonts w:ascii="Times New Roman" w:eastAsia="Times New Roman" w:hAnsi="Times New Roman" w:cs="Times New Roman"/>
          <w:color w:val="333333"/>
          <w:sz w:val="24"/>
          <w:szCs w:val="24"/>
          <w:lang w:eastAsia="ru-RU"/>
        </w:rPr>
        <w:t>настоящихнорм и правил.</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13.3.2 Недопускается выполнение кровельных работ во время гололеда, тумана, исключающеговидимость в пределах фронта работ, грозы и ветра со скоростью 15 м/с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13.3.3Элементы и детали кровель, в том числе компенсаторы в швах, защитные фартуки,звенья водосточных труб, сливы, свесы и т.п. следует подавать на рабочие местав заготовленном виде.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Заготовкауказанных элементов и деталей непосредственно на крыше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13.3.4 Выполнениекровельных работ по установке (подвеске) готовых водосточных желобов, воронок,труб, а также колпаков и зонтов для дымовых и вентиляционных труб и покрытиюпарапетов, сандриков, отделке свесов следует осуществлять с применениемподмостей.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Запрещаетсяиспользование для указанных работ приставных лестниц.</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13.3.5 Привыполнении кровельных работ газопламенным способом необходимо выполнятьследующие требования безопасности: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баллоныдолжны быть установлены вертикально и закреплены в специальных стойках;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-тележки-стойки с газовыми баллонами разрешается устанавливать на поверхностяхкрыши, имеющих уклон до 25 %. При выполнении работ на крышах с большим уклономдля стоек с баллонами необходимо устраивать специальные площадки;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во времяработы расстояние от горелок (по горизонтали) до групп баллонов с газом должнобыть не менее 10 м, до газопроводов и резинотканевых рукавов - 3 м, доотдельных баллонов - 5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Запрещаетсядержать в непосредственной близости от места производства работ с применениемгорелок легковоспламеняющиеся и огнеопасные материалы.</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50" w:name="i511132"/>
      <w:bookmarkEnd w:id="50"/>
      <w:r w:rsidRPr="00612655">
        <w:rPr>
          <w:rFonts w:ascii="Times New Roman" w:eastAsia="Times New Roman" w:hAnsi="Times New Roman" w:cs="Times New Roman"/>
          <w:b/>
          <w:bCs/>
          <w:color w:val="333333"/>
          <w:kern w:val="36"/>
          <w:sz w:val="24"/>
          <w:szCs w:val="24"/>
          <w:lang w:eastAsia="ru-RU"/>
        </w:rPr>
        <w:t>14. МОНТАЖ ИНЖЕНЕРНОГО ОБОРУДОВАНИЯЗДАНИЙ И СООРУЖЕНИЙ</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51" w:name="i528403"/>
      <w:bookmarkEnd w:id="51"/>
      <w:r w:rsidRPr="00612655">
        <w:rPr>
          <w:rFonts w:ascii="Times New Roman" w:eastAsia="Times New Roman" w:hAnsi="Times New Roman" w:cs="Times New Roman"/>
          <w:b/>
          <w:bCs/>
          <w:caps/>
          <w:color w:val="333333"/>
          <w:sz w:val="24"/>
          <w:szCs w:val="24"/>
          <w:lang w:eastAsia="ru-RU"/>
        </w:rPr>
        <w:t>14.1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52" w:name="i534398"/>
      <w:r w:rsidRPr="00612655">
        <w:rPr>
          <w:rFonts w:ascii="Times New Roman" w:eastAsia="Times New Roman" w:hAnsi="Times New Roman" w:cs="Times New Roman"/>
          <w:color w:val="333333"/>
          <w:sz w:val="24"/>
          <w:szCs w:val="24"/>
          <w:bdr w:val="none" w:sz="0" w:space="0" w:color="auto" w:frame="1"/>
          <w:lang w:eastAsia="ru-RU"/>
        </w:rPr>
        <w:t>14.1.1</w:t>
      </w:r>
      <w:bookmarkEnd w:id="52"/>
      <w:r w:rsidRPr="00612655">
        <w:rPr>
          <w:rFonts w:ascii="Times New Roman" w:eastAsia="Times New Roman" w:hAnsi="Times New Roman" w:cs="Times New Roman"/>
          <w:color w:val="333333"/>
          <w:sz w:val="24"/>
          <w:szCs w:val="24"/>
          <w:lang w:eastAsia="ru-RU"/>
        </w:rPr>
        <w:t>При монтаже инженерного оборудования зданий и сооружений (прокладкетрубопроводов, монтаже сантехнического, отопительного, вентиляционного игазового оборудования) необходимо предусматривать мероприятия по предупреждениювоздействия на работников следующих опасных и вредных производственныхфакторов, 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расположениерабочего места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повышеннаязагазованность воздуха рабочей зоны;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повышенноенапряжение в электрической цепи, замыкание которой может произойти через телочеловека;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обрушающиесягорные породы.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14.1.2 Приналичии опасных и вредных производственных факторов, указанных в </w:t>
      </w:r>
      <w:hyperlink r:id="rId107" w:anchor="i534398" w:tooltip="п. 1411" w:history="1">
        <w:r w:rsidRPr="00612655">
          <w:rPr>
            <w:rFonts w:ascii="Times New Roman" w:eastAsia="Times New Roman" w:hAnsi="Times New Roman" w:cs="Times New Roman"/>
            <w:color w:val="800080"/>
            <w:sz w:val="24"/>
            <w:szCs w:val="24"/>
            <w:u w:val="single"/>
            <w:bdr w:val="none" w:sz="0" w:space="0" w:color="auto" w:frame="1"/>
            <w:lang w:eastAsia="ru-RU"/>
          </w:rPr>
          <w:t>14.1.1</w:t>
        </w:r>
      </w:hyperlink>
      <w:r w:rsidRPr="00612655">
        <w:rPr>
          <w:rFonts w:ascii="Times New Roman" w:eastAsia="Times New Roman" w:hAnsi="Times New Roman" w:cs="Times New Roman"/>
          <w:color w:val="333333"/>
          <w:sz w:val="24"/>
          <w:szCs w:val="24"/>
          <w:lang w:eastAsia="ru-RU"/>
        </w:rPr>
        <w:t>, безопасность при монтаже инженерногооборудования зданий и сооружений должна быть обеспечена на основе выполнениясодержащихся в организационно-технологической документации (ПОС, ППР и др.)следующих решений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организациярабочих мест с указанием методов и средств для обеспечения вентиляции,пожаротушения, выполнения работ на высоте;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методы исредства доставки и монтажа оборудования;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мерыбезопасности при выполнении работ в траншеях и колодцах;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особые мерыбезопасности при травлении и обезжиривании трубопроводов.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14.1.3Заготовка и подгонка труб должны выполняться в заготовительных мастерских.Выполнение этих работ на подмостях, предназначенных для монтажа трубопроводов,запрещается.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14.1.4 Примонтаже оборудования и трубопроводов грузоподъемными кранами следуетруководствоваться требованиями </w:t>
      </w:r>
      <w:hyperlink r:id="rId108" w:anchor="i245459" w:tooltip="раздел 8 " w:history="1">
        <w:r w:rsidRPr="00612655">
          <w:rPr>
            <w:rFonts w:ascii="Times New Roman" w:eastAsia="Times New Roman" w:hAnsi="Times New Roman" w:cs="Times New Roman"/>
            <w:color w:val="800080"/>
            <w:sz w:val="24"/>
            <w:szCs w:val="24"/>
            <w:u w:val="single"/>
            <w:bdr w:val="none" w:sz="0" w:space="0" w:color="auto" w:frame="1"/>
            <w:lang w:eastAsia="ru-RU"/>
          </w:rPr>
          <w:t>раздела8</w:t>
        </w:r>
      </w:hyperlink>
      <w:r w:rsidRPr="00612655">
        <w:rPr>
          <w:rFonts w:ascii="Times New Roman" w:eastAsia="Times New Roman" w:hAnsi="Times New Roman" w:cs="Times New Roman"/>
          <w:color w:val="333333"/>
          <w:sz w:val="24"/>
          <w:szCs w:val="24"/>
          <w:lang w:eastAsia="ru-RU"/>
        </w:rPr>
        <w:t> настоящих норм и правил.</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14.1.5 Все работыпо устранению конструктивных недостатков и ликвидации недоделок насмонтированном оборудовании, подвергнутом испытанию продуктом, следуетпроводить только после разработки и утверждения заказчиком и генеральнымподрядчиком совместно с существующими субподрядными, организациями мероприятийпо безопасности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14.1.6Установка и снятие перемычек (связей) между смонтированным и действующимоборудованием, а также подключение временных установок к действующим системам(электрическим, паровым, техническим и т.д.) без письменного разрешениягенерального подрядчика и заказчика не допускаются.</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53" w:name="i543021"/>
      <w:bookmarkEnd w:id="53"/>
      <w:r w:rsidRPr="00612655">
        <w:rPr>
          <w:rFonts w:ascii="Times New Roman" w:eastAsia="Times New Roman" w:hAnsi="Times New Roman" w:cs="Times New Roman"/>
          <w:b/>
          <w:bCs/>
          <w:caps/>
          <w:color w:val="333333"/>
          <w:sz w:val="24"/>
          <w:szCs w:val="24"/>
          <w:lang w:eastAsia="ru-RU"/>
        </w:rPr>
        <w:t>14.2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14.2.1 Монтажтрубопроводов и воздуховодов на эстакадах производится с инвентарных подмостей,снабженных лестницами для подъема и спуска работников. Подъем и спуск поконструкциям эстакад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14.2.2Запрещается нахождение людей под устанавливаемым оборудованием, монтажнымиузлами оборудования и трубопроводов до их окончательного закрепления.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14.2.3Опускание труб в закрепленную траншею следует производить с принятием мерпротив нарушения креплений траншеи.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 разрешаетсяскатывать трубы в траншею с помощью ломов и ваг, а также использовать распоркикрепления траншей в качестве опор для труб.</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14.2.4 В помещениях,где производится обезжиривание, запрещается пользоваться открытым огнем идопускать искрообразование.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Электороустановкив указанных помещениях должны быть во взрывобезопасном исполнении.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14.2.5 Работыпо обезжириванию трубопроводов должны выполняться в помещениях, оборудованныхприточно-вытяжной вентиляцией. При выполнении работ на открытом воздухеработники должны находиться с наветренной стороны.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14.2.6 Место,где проводится обезжиривание, необходимо оградить и обозначить знакамибезопасности.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14.2.7Работники, занятые на работах по обезжириванию трубопроводов, должны бытьобеспечены соответствующими противогазами, спецодеждой, рукавицами и резиновымиперчатками.</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54" w:name="i557546"/>
      <w:bookmarkEnd w:id="54"/>
      <w:r w:rsidRPr="00612655">
        <w:rPr>
          <w:rFonts w:ascii="Times New Roman" w:eastAsia="Times New Roman" w:hAnsi="Times New Roman" w:cs="Times New Roman"/>
          <w:b/>
          <w:bCs/>
          <w:caps/>
          <w:color w:val="333333"/>
          <w:sz w:val="24"/>
          <w:szCs w:val="24"/>
          <w:lang w:eastAsia="ru-RU"/>
        </w:rPr>
        <w:t>14.3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14.3.1 Монтажоборудования, трубопроводов и воздухопроводов вблизи электрических проводов (впределах расстояния, равного наибольшей длине монтируемого узла или звенатрубопровода) производится при снятом напряжении или при защите электропроводовот механического повреждения диэлектрическими коробами.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При невозможностиснятия напряжения работы следует производить по наряду-допуску, утвержденному вустановленном порядке.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14.3.2 Припродувке труб сжатым воздухом запрещается находиться в камерах и колодцах, гдеустановлены задвижки, вентили, краны и т.п.</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14.3.3 Припродувке трубопроводов необходимо установить у концов труб щиты для защиты глазот окалины, песка.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Запрещается находитьсяпротив или вблизи незащищенных концов продуваемых труб.</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14.3.4 Впроцессе выполнения сборочных операций трубопроводов и оборудования совмещениеотверстий и проверка их совпадения в монтируемых деталях должны производиться сиспользованием специального инструмента (конусных оправок, сборочных пробок идр.). Проверять совпадение отверстий в монтируемых деталях пальцами рук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14.3.5 Примонтаже оборудования должна быть исключена возможность самопроизвольного илислучайного его включения.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14.3.6 Примонтаже оборудования с использованием домкратов должны быть приняты меры,исключающие возможность перекоса или опрокидывания домкратов.</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55" w:name="i568627"/>
      <w:bookmarkEnd w:id="55"/>
      <w:r w:rsidRPr="00612655">
        <w:rPr>
          <w:rFonts w:ascii="Times New Roman" w:eastAsia="Times New Roman" w:hAnsi="Times New Roman" w:cs="Times New Roman"/>
          <w:b/>
          <w:bCs/>
          <w:color w:val="333333"/>
          <w:kern w:val="36"/>
          <w:sz w:val="24"/>
          <w:szCs w:val="24"/>
          <w:lang w:eastAsia="ru-RU"/>
        </w:rPr>
        <w:t>15. ИСПЫТАНИЕ ОБОРУДОВАНИЯ ИТРУБОПРОВОДОВ</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56" w:name="i577001"/>
      <w:bookmarkEnd w:id="56"/>
      <w:r w:rsidRPr="00612655">
        <w:rPr>
          <w:rFonts w:ascii="Times New Roman" w:eastAsia="Times New Roman" w:hAnsi="Times New Roman" w:cs="Times New Roman"/>
          <w:b/>
          <w:bCs/>
          <w:caps/>
          <w:color w:val="333333"/>
          <w:sz w:val="24"/>
          <w:szCs w:val="24"/>
          <w:lang w:eastAsia="ru-RU"/>
        </w:rPr>
        <w:t>15.1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57" w:name="i586829"/>
      <w:r w:rsidRPr="00612655">
        <w:rPr>
          <w:rFonts w:ascii="Times New Roman" w:eastAsia="Times New Roman" w:hAnsi="Times New Roman" w:cs="Times New Roman"/>
          <w:color w:val="333333"/>
          <w:sz w:val="24"/>
          <w:szCs w:val="24"/>
          <w:bdr w:val="none" w:sz="0" w:space="0" w:color="auto" w:frame="1"/>
          <w:lang w:eastAsia="ru-RU"/>
        </w:rPr>
        <w:t>15.1.1</w:t>
      </w:r>
      <w:bookmarkEnd w:id="57"/>
      <w:r w:rsidRPr="00612655">
        <w:rPr>
          <w:rFonts w:ascii="Times New Roman" w:eastAsia="Times New Roman" w:hAnsi="Times New Roman" w:cs="Times New Roman"/>
          <w:color w:val="333333"/>
          <w:sz w:val="24"/>
          <w:szCs w:val="24"/>
          <w:lang w:eastAsia="ru-RU"/>
        </w:rPr>
        <w:t>При проведении пневматических и гидравлических испытаний оборудования итрубопроводов необходимо предусматривать мероприятия по предупреждениювоздействия на работников следующих опасных и вредных производственныхфакторов, 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-разрушающиеся конструкции;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повышеннаязагазованность воздуха рабочей зоны;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повышенноенапряжение в электрической цепи, замыкание которой может произойти через телочеловека;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обрушающиесягорные породы.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15.1.2 Приналичии опасных и вредных производственных факторов, указанных в </w:t>
      </w:r>
      <w:hyperlink r:id="rId109" w:anchor="i586829" w:tooltip="п. 15.1.1" w:history="1">
        <w:r w:rsidRPr="00612655">
          <w:rPr>
            <w:rFonts w:ascii="Times New Roman" w:eastAsia="Times New Roman" w:hAnsi="Times New Roman" w:cs="Times New Roman"/>
            <w:color w:val="800080"/>
            <w:sz w:val="24"/>
            <w:szCs w:val="24"/>
            <w:u w:val="single"/>
            <w:bdr w:val="none" w:sz="0" w:space="0" w:color="auto" w:frame="1"/>
            <w:lang w:eastAsia="ru-RU"/>
          </w:rPr>
          <w:t>15.1.1</w:t>
        </w:r>
      </w:hyperlink>
      <w:r w:rsidRPr="00612655">
        <w:rPr>
          <w:rFonts w:ascii="Times New Roman" w:eastAsia="Times New Roman" w:hAnsi="Times New Roman" w:cs="Times New Roman"/>
          <w:color w:val="333333"/>
          <w:sz w:val="24"/>
          <w:szCs w:val="24"/>
          <w:lang w:eastAsia="ru-RU"/>
        </w:rPr>
        <w:t>, безопасность испытания оборудованияи трубопроводов должна быть обеспечена на основе выполнения содержащихся ворганизационно-технологической документации (ПОС, ППР и др.) следующих решенийпо охране труда: определение программы проведения испытания;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мерыбезопасности при выполнении работ в траншеях, колодцах и на высоте;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особые мерыбезопасности при проведении пневматических испытаний оборудования итрубопроводов, а также опробование оборудования под нагрузкой.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15.1.3Испытание смонтированного оборудования следует производить в соответствии стребованиями настоящих норм и правил, а также правил Госгортехнадзора России.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15.1.4Испытания оборудования и трубопроводов должны проводиться под непосредственнымруководством специально выделенного лица из числа специалистов монтажнойорганизации.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15.1.5 Передиспытанием оборудования необходимо: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руководителюработ ознакомить персонал, участвующий в испытаниях, с порядком проведенияработ и с мероприятиями</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по безопасному их выполнению;</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предупредитьработающих на смежных участках о времени проведения испытаний;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провестивизуальную, а при необходимости с помощью приборов проверку крепленияоборудования, состояния изоляции и заземления электрической части, наличия иисправности арматуры, пусковых и тормозных устройств, контрольно-измерительныхприборов и заглушек;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оградить иобозначить соответствующими знаками зону испытаний;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принеобходимости установить аварийную сигнализацию;</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обеспечитьвозможность аварийного выключения испытуемого оборудования;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проверитьотсутствие внутри и снаружи оборудования посторонних предметов;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обозначитьпредупредительными знаками временные заглушки, люки и фланцевые соединения;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установитьпосты из расчета один пост в пределах видимости другого, но не реже чем каждые200 м друг от друга, для предупреждения об опасной зоне;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определитьместа и условия безопасного пребывания лиц, занятых испытанием;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привести вготовность средства пожаротушения и обслуживающий персонал, способный к работепо ликвидации пожара;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обеспечитьосвещенность рабочих мест не менее 50 лк;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определитьлиц, ответственных за выполнение мероприятий по обеспечению безопасности,предусмотренных программой испытаний.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15.1.6Устранение недоделок на оборудовании, обнаруженных в процессе испытания,следует производить после его отключения и полной остановки.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15.1.7Одновременное гидравлическое испытание нескольких трубопроводов, смонтированныхна одних опорных конструкциях или эстакаде, допускается в случае, если опорныеконструкции или эстакады рассчитаны на соответствующие нагрузки.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15.1.8 Принахождении трубопроводов вблизи жилых или эксплуатируемых общественных илипромышленных зданий их пневматические испытания можно производить при условии,что оконные и дверные проемы этих зданий, находящиеся в пределах опасной зоны,определяемой согласно </w:t>
      </w:r>
      <w:hyperlink r:id="rId110" w:anchor="i605855" w:tooltip="п. 15.2.8" w:history="1">
        <w:r w:rsidRPr="00612655">
          <w:rPr>
            <w:rFonts w:ascii="Times New Roman" w:eastAsia="Times New Roman" w:hAnsi="Times New Roman" w:cs="Times New Roman"/>
            <w:color w:val="800080"/>
            <w:sz w:val="24"/>
            <w:szCs w:val="24"/>
            <w:u w:val="single"/>
            <w:bdr w:val="none" w:sz="0" w:space="0" w:color="auto" w:frame="1"/>
            <w:lang w:eastAsia="ru-RU"/>
          </w:rPr>
          <w:t>15.2.8</w:t>
        </w:r>
      </w:hyperlink>
      <w:r w:rsidRPr="00612655">
        <w:rPr>
          <w:rFonts w:ascii="Times New Roman" w:eastAsia="Times New Roman" w:hAnsi="Times New Roman" w:cs="Times New Roman"/>
          <w:color w:val="333333"/>
          <w:sz w:val="24"/>
          <w:szCs w:val="24"/>
          <w:lang w:eastAsia="ru-RU"/>
        </w:rPr>
        <w:t>, должныбыть закрыты защитными ограждениями (щитами, решетками).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 допускаетсяпроизводить пневматические испытания трубопроводов в действующих цехах, а такжена эстакадах, в каналах и лотках, где уложены действующие трубопроводы.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58" w:name="i591353"/>
      <w:bookmarkEnd w:id="58"/>
      <w:r w:rsidRPr="00612655">
        <w:rPr>
          <w:rFonts w:ascii="Times New Roman" w:eastAsia="Times New Roman" w:hAnsi="Times New Roman" w:cs="Times New Roman"/>
          <w:b/>
          <w:bCs/>
          <w:caps/>
          <w:color w:val="333333"/>
          <w:sz w:val="24"/>
          <w:szCs w:val="24"/>
          <w:lang w:eastAsia="ru-RU"/>
        </w:rPr>
        <w:t>15.2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15.2.1 Осмотроборудования при проведении испытания разрешается производить после сниженияиспытательного давления до рабочего.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15.2.2 Припродувке оборудования и трубопроводов после испытания перед открытыми люками иштуцерами должны быть установлены защитные ограждения (экраны).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15.2.3Испытание оборудования и трубопроводов под нагрузкой следует производить послеиспытания его вхолостую.</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15.2.4Начинать испытание оборудования разрешается только после своевременногопредупреждения окружающих лиц и получения разрешения руководителя испытаний.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 процессепроведения испытаний оборудования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сниматьзащитные ограждения;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открыватьлюки, ограждения, чистить и смазывать оборудование, прикасаться к егодвижущимся частям;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производитьпроверку и исправление электрических цепей, электрооборудования и приборовавтоматики.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15.2.5 Припневматическом испытании трубопроводов предохранительные клапаны должны бытьотрегулированы на соответствующее давление.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15.2.6 Обстукиваниесварных швов непосредственно во время испытаний трубопроводов и оборудования недопускается.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15.2.7Присоединение и разъединение линий, подводящих воздух от компрессора киспытываемому трубопроводу, разрешается только после прекращения подачи воздухаи снижения давления до атмосферного.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59" w:name="i605855"/>
      <w:r w:rsidRPr="00612655">
        <w:rPr>
          <w:rFonts w:ascii="Times New Roman" w:eastAsia="Times New Roman" w:hAnsi="Times New Roman" w:cs="Times New Roman"/>
          <w:color w:val="333333"/>
          <w:sz w:val="24"/>
          <w:szCs w:val="24"/>
          <w:bdr w:val="none" w:sz="0" w:space="0" w:color="auto" w:frame="1"/>
          <w:lang w:eastAsia="ru-RU"/>
        </w:rPr>
        <w:t>15.2.8</w:t>
      </w:r>
      <w:bookmarkEnd w:id="59"/>
      <w:r w:rsidRPr="00612655">
        <w:rPr>
          <w:rFonts w:ascii="Times New Roman" w:eastAsia="Times New Roman" w:hAnsi="Times New Roman" w:cs="Times New Roman"/>
          <w:color w:val="333333"/>
          <w:sz w:val="24"/>
          <w:szCs w:val="24"/>
          <w:lang w:eastAsia="ru-RU"/>
        </w:rPr>
        <w:t>На время проведения пневматических испытаний трубопроводов, находящихся втраншеях, должна быть установлена опасная зона, величина которой указана в </w:t>
      </w:r>
      <w:hyperlink r:id="rId111" w:anchor="i614875" w:tooltip="таблицa 2" w:history="1">
        <w:r w:rsidRPr="00612655">
          <w:rPr>
            <w:rFonts w:ascii="Times New Roman" w:eastAsia="Times New Roman" w:hAnsi="Times New Roman" w:cs="Times New Roman"/>
            <w:color w:val="800080"/>
            <w:sz w:val="24"/>
            <w:szCs w:val="24"/>
            <w:u w:val="single"/>
            <w:bdr w:val="none" w:sz="0" w:space="0" w:color="auto" w:frame="1"/>
            <w:lang w:eastAsia="ru-RU"/>
          </w:rPr>
          <w:t>таблице 2</w:t>
        </w:r>
      </w:hyperlink>
      <w:r w:rsidRPr="00612655">
        <w:rPr>
          <w:rFonts w:ascii="Times New Roman" w:eastAsia="Times New Roman" w:hAnsi="Times New Roman" w:cs="Times New Roman"/>
          <w:color w:val="333333"/>
          <w:sz w:val="24"/>
          <w:szCs w:val="24"/>
          <w:lang w:eastAsia="ru-RU"/>
        </w:rPr>
        <w:t>. Границы опасной зоны должны бытьобозначены сигнальными ограждениями или знаками безопасности. Нахождение лиц вопасной зоне в период нагнетания в трубопровод воздуха и при выдерживаниитрубопровода под давлением при испытании на прочность не допускается.</w:t>
      </w:r>
    </w:p>
    <w:p w:rsidR="00612655" w:rsidRPr="00612655" w:rsidRDefault="00612655" w:rsidP="00612655">
      <w:pPr>
        <w:shd w:val="clear" w:color="auto" w:fill="FFFFFF"/>
        <w:spacing w:after="0" w:line="210" w:lineRule="atLeast"/>
        <w:jc w:val="right"/>
        <w:rPr>
          <w:rFonts w:ascii="Times New Roman" w:eastAsia="Times New Roman" w:hAnsi="Times New Roman" w:cs="Times New Roman"/>
          <w:color w:val="333333"/>
          <w:sz w:val="24"/>
          <w:szCs w:val="24"/>
          <w:lang w:eastAsia="ru-RU"/>
        </w:rPr>
      </w:pPr>
      <w:bookmarkStart w:id="60" w:name="i614875"/>
      <w:r w:rsidRPr="00612655">
        <w:rPr>
          <w:rFonts w:ascii="Times New Roman" w:eastAsia="Times New Roman" w:hAnsi="Times New Roman" w:cs="Times New Roman"/>
          <w:color w:val="333333"/>
          <w:sz w:val="24"/>
          <w:szCs w:val="24"/>
          <w:bdr w:val="none" w:sz="0" w:space="0" w:color="auto" w:frame="1"/>
          <w:lang w:eastAsia="ru-RU"/>
        </w:rPr>
        <w:t>Таблица 2</w:t>
      </w:r>
      <w:bookmarkEnd w:id="60"/>
    </w:p>
    <w:tbl>
      <w:tblPr>
        <w:tblW w:w="5000" w:type="pct"/>
        <w:jc w:val="center"/>
        <w:tblCellMar>
          <w:left w:w="0" w:type="dxa"/>
          <w:right w:w="0" w:type="dxa"/>
        </w:tblCellMar>
        <w:tblLook w:val="04A0" w:firstRow="1" w:lastRow="0" w:firstColumn="1" w:lastColumn="0" w:noHBand="0" w:noVBand="1"/>
      </w:tblPr>
      <w:tblGrid>
        <w:gridCol w:w="2558"/>
        <w:gridCol w:w="2331"/>
        <w:gridCol w:w="1638"/>
        <w:gridCol w:w="2818"/>
      </w:tblGrid>
      <w:tr w:rsidR="00612655" w:rsidRPr="00612655" w:rsidTr="00612655">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color w:val="000000"/>
                <w:sz w:val="20"/>
                <w:szCs w:val="20"/>
                <w:bdr w:val="none" w:sz="0" w:space="0" w:color="auto" w:frame="1"/>
                <w:lang w:eastAsia="ru-RU"/>
              </w:rPr>
              <w:t>Материал труб</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sz w:val="20"/>
                <w:szCs w:val="20"/>
                <w:bdr w:val="none" w:sz="0" w:space="0" w:color="auto" w:frame="1"/>
                <w:lang w:eastAsia="ru-RU"/>
              </w:rPr>
              <w:t>Испытательное давление (предварительное или приемочное), МПа</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color w:val="000000"/>
                <w:sz w:val="20"/>
                <w:szCs w:val="20"/>
                <w:bdr w:val="none" w:sz="0" w:space="0" w:color="auto" w:frame="1"/>
                <w:lang w:eastAsia="ru-RU"/>
              </w:rPr>
              <w:t>Диаметр трубопровода, мм</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color w:val="000000"/>
                <w:sz w:val="20"/>
                <w:szCs w:val="20"/>
                <w:bdr w:val="none" w:sz="0" w:space="0" w:color="auto" w:frame="1"/>
                <w:lang w:eastAsia="ru-RU"/>
              </w:rPr>
              <w:t>Расстояние от бровки траншеи и торцовтрубопроводов до границы опасной зоны, м</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sz w:val="20"/>
                <w:szCs w:val="20"/>
                <w:bdr w:val="none" w:sz="0" w:space="0" w:color="auto" w:frame="1"/>
                <w:lang w:eastAsia="ru-RU"/>
              </w:rPr>
              <w:t>1</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sz w:val="20"/>
                <w:szCs w:val="20"/>
                <w:bdr w:val="none" w:sz="0" w:space="0" w:color="auto" w:frame="1"/>
                <w:lang w:eastAsia="ru-RU"/>
              </w:rPr>
              <w:t>2</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sz w:val="20"/>
                <w:szCs w:val="20"/>
                <w:bdr w:val="none" w:sz="0" w:space="0" w:color="auto" w:frame="1"/>
                <w:lang w:eastAsia="ru-RU"/>
              </w:rPr>
              <w:t>3</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b/>
                <w:bCs/>
                <w:sz w:val="20"/>
                <w:szCs w:val="20"/>
                <w:bdr w:val="none" w:sz="0" w:space="0" w:color="auto" w:frame="1"/>
                <w:lang w:eastAsia="ru-RU"/>
              </w:rPr>
              <w:t>4</w:t>
            </w:r>
          </w:p>
        </w:tc>
      </w:tr>
      <w:tr w:rsidR="00612655" w:rsidRPr="00612655" w:rsidTr="00612655">
        <w:trPr>
          <w:jc w:val="center"/>
        </w:trPr>
        <w:tc>
          <w:tcPr>
            <w:tcW w:w="0" w:type="auto"/>
            <w:vMerge w:val="restart"/>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Сталь</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0,6- 1,6</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До 300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7,0</w:t>
            </w:r>
          </w:p>
        </w:tc>
      </w:tr>
      <w:tr w:rsidR="00612655" w:rsidRPr="00612655" w:rsidTr="00612655">
        <w:trPr>
          <w:jc w:val="center"/>
        </w:trPr>
        <w:tc>
          <w:tcPr>
            <w:tcW w:w="0" w:type="auto"/>
            <w:vMerge/>
            <w:tcBorders>
              <w:top w:val="nil"/>
              <w:left w:val="single" w:sz="4" w:space="0" w:color="auto"/>
              <w:bottom w:val="nil"/>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300 - 1000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10,0</w:t>
            </w:r>
          </w:p>
        </w:tc>
      </w:tr>
      <w:tr w:rsidR="00612655" w:rsidRPr="00612655" w:rsidTr="00612655">
        <w:trPr>
          <w:jc w:val="center"/>
        </w:trPr>
        <w:tc>
          <w:tcPr>
            <w:tcW w:w="0" w:type="auto"/>
            <w:vMerge/>
            <w:tcBorders>
              <w:top w:val="nil"/>
              <w:left w:val="single" w:sz="4" w:space="0" w:color="auto"/>
              <w:bottom w:val="nil"/>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св. 1000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20,0</w:t>
            </w:r>
          </w:p>
        </w:tc>
      </w:tr>
      <w:tr w:rsidR="00612655" w:rsidRPr="00612655" w:rsidTr="00612655">
        <w:trPr>
          <w:jc w:val="center"/>
        </w:trPr>
        <w:tc>
          <w:tcPr>
            <w:tcW w:w="0" w:type="auto"/>
            <w:vMerge w:val="restart"/>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Чугун</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0,15</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До 500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10,0</w:t>
            </w:r>
          </w:p>
        </w:tc>
      </w:tr>
      <w:tr w:rsidR="00612655" w:rsidRPr="00612655" w:rsidTr="00612655">
        <w:trPr>
          <w:jc w:val="center"/>
        </w:trPr>
        <w:tc>
          <w:tcPr>
            <w:tcW w:w="0" w:type="auto"/>
            <w:vMerge/>
            <w:tcBorders>
              <w:top w:val="nil"/>
              <w:left w:val="single" w:sz="4" w:space="0" w:color="auto"/>
              <w:bottom w:val="nil"/>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0,6</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 500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15,0</w:t>
            </w:r>
          </w:p>
        </w:tc>
      </w:tr>
      <w:tr w:rsidR="00612655" w:rsidRPr="00612655" w:rsidTr="00612655">
        <w:trPr>
          <w:jc w:val="center"/>
        </w:trPr>
        <w:tc>
          <w:tcPr>
            <w:tcW w:w="0" w:type="auto"/>
            <w:vMerge/>
            <w:tcBorders>
              <w:top w:val="nil"/>
              <w:left w:val="single" w:sz="4" w:space="0" w:color="auto"/>
              <w:bottom w:val="nil"/>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0,15</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Св. 500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20,0</w:t>
            </w:r>
          </w:p>
        </w:tc>
      </w:tr>
      <w:tr w:rsidR="00612655" w:rsidRPr="00612655" w:rsidTr="00612655">
        <w:trPr>
          <w:jc w:val="center"/>
        </w:trPr>
        <w:tc>
          <w:tcPr>
            <w:tcW w:w="0" w:type="auto"/>
            <w:vMerge/>
            <w:tcBorders>
              <w:top w:val="nil"/>
              <w:left w:val="single" w:sz="4" w:space="0" w:color="auto"/>
              <w:bottom w:val="nil"/>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0,6</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 500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25,0</w:t>
            </w:r>
          </w:p>
        </w:tc>
      </w:tr>
      <w:tr w:rsidR="00612655" w:rsidRPr="00612655" w:rsidTr="00612655">
        <w:trPr>
          <w:jc w:val="center"/>
        </w:trPr>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Асбестоцемент</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0,15</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До 500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15,0</w:t>
            </w:r>
          </w:p>
        </w:tc>
      </w:tr>
      <w:tr w:rsidR="00612655" w:rsidRPr="00612655" w:rsidTr="00612655">
        <w:trPr>
          <w:jc w:val="center"/>
        </w:trPr>
        <w:tc>
          <w:tcPr>
            <w:tcW w:w="0" w:type="auto"/>
            <w:vMerge/>
            <w:tcBorders>
              <w:top w:val="nil"/>
              <w:left w:val="single" w:sz="4" w:space="0" w:color="auto"/>
              <w:bottom w:val="single" w:sz="4" w:space="0" w:color="auto"/>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0,6</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 500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20,0</w:t>
            </w:r>
          </w:p>
        </w:tc>
      </w:tr>
      <w:tr w:rsidR="00612655" w:rsidRPr="00612655" w:rsidTr="00612655">
        <w:trPr>
          <w:jc w:val="center"/>
        </w:trPr>
        <w:tc>
          <w:tcPr>
            <w:tcW w:w="0" w:type="auto"/>
            <w:vMerge/>
            <w:tcBorders>
              <w:top w:val="nil"/>
              <w:left w:val="single" w:sz="4" w:space="0" w:color="auto"/>
              <w:bottom w:val="single" w:sz="4" w:space="0" w:color="auto"/>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0,15</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Св.500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20,0</w:t>
            </w:r>
          </w:p>
        </w:tc>
      </w:tr>
      <w:tr w:rsidR="00612655" w:rsidRPr="00612655" w:rsidTr="00612655">
        <w:trPr>
          <w:jc w:val="center"/>
        </w:trPr>
        <w:tc>
          <w:tcPr>
            <w:tcW w:w="0" w:type="auto"/>
            <w:vMerge/>
            <w:tcBorders>
              <w:top w:val="nil"/>
              <w:left w:val="single" w:sz="4" w:space="0" w:color="auto"/>
              <w:bottom w:val="single" w:sz="4" w:space="0" w:color="auto"/>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0,6</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 500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25,0</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Полиэтилен низкого давления ПНД, типа:</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Т</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0,6</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СЛ</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0,4</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63 - 120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6,0</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Л</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0,35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Полиэтилен высокого давления ПВД, типа:</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Т</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1,0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0,6</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СЛ</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0,4</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63 - 160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4,0</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Л</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0,25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(ПВХ, ПП, ПНД, ПВД)*</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0,06</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110 - 1200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1,0</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Пластмассы:</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непластифицированный поливинилхлорид ПВХ типа:</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ОТ</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1,6</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Т</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1,0</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0,6</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63 - 315</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10,0</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СЛ</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0,4</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Полипропилен ПП типа:</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Т</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0,1</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СЛ</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0,6</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63 - 315</w:t>
            </w:r>
          </w:p>
        </w:tc>
        <w:tc>
          <w:tcPr>
            <w:tcW w:w="0" w:type="auto"/>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8,0</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color w:val="000000"/>
                <w:sz w:val="20"/>
                <w:szCs w:val="20"/>
                <w:bdr w:val="none" w:sz="0" w:space="0" w:color="auto" w:frame="1"/>
                <w:lang w:eastAsia="ru-RU"/>
              </w:rPr>
              <w:t>Л</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0,25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bl>
    <w:p w:rsidR="00612655" w:rsidRPr="00612655" w:rsidRDefault="00612655" w:rsidP="00612655">
      <w:pPr>
        <w:shd w:val="clear" w:color="auto" w:fill="FFFFFF"/>
        <w:spacing w:before="120" w:after="120" w:line="210" w:lineRule="atLeast"/>
        <w:ind w:firstLine="284"/>
        <w:jc w:val="both"/>
        <w:rPr>
          <w:rFonts w:ascii="Times New Roman" w:eastAsia="Times New Roman" w:hAnsi="Times New Roman" w:cs="Times New Roman"/>
          <w:color w:val="333333"/>
          <w:sz w:val="20"/>
          <w:szCs w:val="20"/>
          <w:lang w:eastAsia="ru-RU"/>
        </w:rPr>
      </w:pPr>
      <w:r w:rsidRPr="00612655">
        <w:rPr>
          <w:rFonts w:ascii="Times New Roman" w:eastAsia="Times New Roman" w:hAnsi="Times New Roman" w:cs="Times New Roman"/>
          <w:color w:val="333333"/>
          <w:sz w:val="20"/>
          <w:szCs w:val="20"/>
          <w:lang w:eastAsia="ru-RU"/>
        </w:rPr>
        <w:t>* В самотечных сетях канализации.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15.2.9Осмотр трубопроводов разрешается производить</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только после</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снижениядавления, МПа: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в стальных ипластмассовых трубопроводах - до 0,3;</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в чугунных,железобетонных и асбестоцементных трубопроводах - до 0,1.</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Дефектытрубопроводов следует устранять после снижения давления до атмосферного.</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61" w:name="i624199"/>
      <w:bookmarkEnd w:id="61"/>
      <w:r w:rsidRPr="00612655">
        <w:rPr>
          <w:rFonts w:ascii="Times New Roman" w:eastAsia="Times New Roman" w:hAnsi="Times New Roman" w:cs="Times New Roman"/>
          <w:b/>
          <w:bCs/>
          <w:color w:val="333333"/>
          <w:kern w:val="36"/>
          <w:sz w:val="24"/>
          <w:szCs w:val="24"/>
          <w:lang w:eastAsia="ru-RU"/>
        </w:rPr>
        <w:t>16. ЭЛЕКТРОМОНТАЖНЫЕ И НАЛАДОЧНЫЕРАБОТЫ</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62" w:name="i632366"/>
      <w:bookmarkEnd w:id="62"/>
      <w:r w:rsidRPr="00612655">
        <w:rPr>
          <w:rFonts w:ascii="Times New Roman" w:eastAsia="Times New Roman" w:hAnsi="Times New Roman" w:cs="Times New Roman"/>
          <w:b/>
          <w:bCs/>
          <w:caps/>
          <w:color w:val="333333"/>
          <w:sz w:val="24"/>
          <w:szCs w:val="24"/>
          <w:lang w:eastAsia="ru-RU"/>
        </w:rPr>
        <w:t>16.1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63" w:name="i642226"/>
      <w:r w:rsidRPr="00612655">
        <w:rPr>
          <w:rFonts w:ascii="Times New Roman" w:eastAsia="Times New Roman" w:hAnsi="Times New Roman" w:cs="Times New Roman"/>
          <w:color w:val="333333"/>
          <w:sz w:val="24"/>
          <w:szCs w:val="24"/>
          <w:bdr w:val="none" w:sz="0" w:space="0" w:color="auto" w:frame="1"/>
          <w:lang w:eastAsia="ru-RU"/>
        </w:rPr>
        <w:t>16.1.1</w:t>
      </w:r>
      <w:bookmarkEnd w:id="63"/>
      <w:r w:rsidRPr="00612655">
        <w:rPr>
          <w:rFonts w:ascii="Times New Roman" w:eastAsia="Times New Roman" w:hAnsi="Times New Roman" w:cs="Times New Roman"/>
          <w:color w:val="333333"/>
          <w:sz w:val="24"/>
          <w:szCs w:val="24"/>
          <w:lang w:eastAsia="ru-RU"/>
        </w:rPr>
        <w:t>При выполнении электромонтажных и наладочных работ (монтаже и наладкераспределительных устройств; монтаже и наладке электрических машин итрансформаторов; монтаже аккумуляторных батарей; монтаже и наладкеэлектроприводов и кранового оборудования; монтаже силовых, осветительных сетей,воздушных линий электропередачи, кабельных линий) необходимо предусматриватьмероприятия по предупреждению воздействия на работников следующих опасных ивредных производственных факторов, 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повышенноенапряжение в электрической цепи, замыкание которой может произойти через телочеловека;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расположениерабочего места вблизи перепада по высоте 1,3 м и более;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вредныевещества;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-пожароопасные вещества;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острыекромки, заусенцы и шероховатости на поверхности заготовок;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подвижныечасти инструмента и оборудования;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движущиесямашины и их подвижные части.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16.1.2 Приналичии опасных и вредных производственных факторов, указанных в </w:t>
      </w:r>
      <w:hyperlink r:id="rId112" w:anchor="i642226" w:tooltip="п. 16.1.1" w:history="1">
        <w:r w:rsidRPr="00612655">
          <w:rPr>
            <w:rFonts w:ascii="Times New Roman" w:eastAsia="Times New Roman" w:hAnsi="Times New Roman" w:cs="Times New Roman"/>
            <w:color w:val="800080"/>
            <w:sz w:val="24"/>
            <w:szCs w:val="24"/>
            <w:u w:val="single"/>
            <w:bdr w:val="none" w:sz="0" w:space="0" w:color="auto" w:frame="1"/>
            <w:lang w:eastAsia="ru-RU"/>
          </w:rPr>
          <w:t>16.1.1</w:t>
        </w:r>
      </w:hyperlink>
      <w:r w:rsidRPr="00612655">
        <w:rPr>
          <w:rFonts w:ascii="Times New Roman" w:eastAsia="Times New Roman" w:hAnsi="Times New Roman" w:cs="Times New Roman"/>
          <w:color w:val="333333"/>
          <w:sz w:val="24"/>
          <w:szCs w:val="24"/>
          <w:lang w:eastAsia="ru-RU"/>
        </w:rPr>
        <w:t>, безопасность электромонтажных иналадочных работ должна быть обеспечена на основе выполнения содержащихся ворганизационно-технологической документации (ПОС, ППР и др.) следующих решенийпо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-дополнительные защитные мероприятия при выполнении работ в действующихэлектроустановках;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мерыбезопасности при выполнении пусконаладочных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обеспечениебезопасности при выполнении работ на высоте;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мерыбезопасности при работе с вредными веществами;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мерыпожарной безопасности.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16.1.3 Привыполнении монтажных и наладочных работ необходимо выполнять требованиянастоящего раздела и межотраслевых правил</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по охране труда.</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64" w:name="i657578"/>
      <w:bookmarkEnd w:id="64"/>
      <w:r w:rsidRPr="00612655">
        <w:rPr>
          <w:rFonts w:ascii="Times New Roman" w:eastAsia="Times New Roman" w:hAnsi="Times New Roman" w:cs="Times New Roman"/>
          <w:b/>
          <w:bCs/>
          <w:caps/>
          <w:color w:val="333333"/>
          <w:sz w:val="24"/>
          <w:szCs w:val="24"/>
          <w:lang w:eastAsia="ru-RU"/>
        </w:rPr>
        <w:t>16.2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16.2.1 Впомещениях, где осуществляется монтаж аккумуляторных батарей, до начала работпо пайке пластин и заливке банок электролитом должны быть закончены отделочныеработы, испытаны системы вентиляции, отопления и освещения, а в доступныхместах установлены емкости с растворами для нейтрализации кислот и щелочей.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16.2.2Кислотный электролит следует приготовлять в освинцованных или стальныхгуммированных емкостях, использовать для разведения электролита стеклянные илиэмалированные сосуды 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16.2.3 Передначалом монтажа электрооборудования крана должны быть смонтированы постоянныенастилы с ограждениями.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Временноеразмещение поднятого оборудования допускается только в специально отведенныхместах, оборудованных ограждениями и бортовыми элементами.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16.2.4 Примонтаже электрооборудования в действующем цехе кран следует поставить времонтный тупик, а троллеи последнего отключить и заземлить.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16.2.5Выпрямление проводов, катанки и металлических лент при помощи лебедок и другихприспособлений необходимо осуществлять на специально огороженных площадках приотсутствии открытых электрических установок и линий, находящихся поднапряжением.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16.2.6 Примонтаже тросовых проводок их окончательное натяжение следует осуществлятьтолько после установки промежуточных опор.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 натяжениитроса держаться за него и находиться в зоне натяжения 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16.2.7 Припротягивании кабеля через проемы в стенах рабочие должны находиться по обестороны стены. Расстояние от стены до крайнего положения рук работников должнобыть не менее 1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16.2.8Разжигание горелок, паяльных ламп, разогрев кабельной массы и расплавленногоприпоя следует производить на расстоянии не менее 2 м от кабельного колодца.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Расплавленныйприпой и разогретую кабельную массу следует опускать в специальных ковшах илизакрытых бачках с использованием защитных очков.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16.2.9 Приподогреве кабельной массы для заливки кабельных муфт и воронок в закрытомпомещении должна быть обеспечена его вентиляция (проветривание). Применяемыедля обогрева емкости должны соответствовать требованиям пожарной безопасности.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16.2.10Сварочные работы на корпусе трансформатора допускается осуществлять толькопосле заливки его маслом до уровня 200 - 250 мм выше места сварки.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16.2.11 Доначала сушки электрических машин</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и трансформаторов</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электрическимтоком их корпуса должны быть заземлены.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Сушку трансформаторовв собственном баке или специальном металлическом баке методом индукционныхпотерь следует выполнять, принимая меры, исключающие прикосновение кнамагниченной обмотке.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16.2.12 Недопускается производить работы или находиться на расстоянии менее 50 м от местаиспытания воздушных выключателей. Предохранительный клапан на воздухосборникедолжен быть отрегулирован и опробован на давление, не превышающее рабочее болеечем на 10 %.</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Припроизводстве работ, связанных с пребыванием людей внутри воздухосборника,вентили на трубопроводах для подачи воздуха в воздухосборник следует закрыть сустановкой замков и вывесить предупреждающие плакаты. Спускные вентили должныбыть открыты и обозначены плакатами или надписями.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16.2.13Предохранители в цепях трансформаторов напряжения и, силовых трансформаторов,на которых ведутся наладочные работы, должны быть сняты. На месте, откуда снятыпредохранители, должен быть вывешен запрещающий плакат "Не включать.Работают люди".</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65" w:name="i661973"/>
      <w:bookmarkEnd w:id="65"/>
      <w:r w:rsidRPr="00612655">
        <w:rPr>
          <w:rFonts w:ascii="Times New Roman" w:eastAsia="Times New Roman" w:hAnsi="Times New Roman" w:cs="Times New Roman"/>
          <w:b/>
          <w:bCs/>
          <w:caps/>
          <w:color w:val="333333"/>
          <w:sz w:val="24"/>
          <w:szCs w:val="24"/>
          <w:lang w:eastAsia="ru-RU"/>
        </w:rPr>
        <w:t>16.3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 Принеобходимости подачи оперативного тока для наладки смонтированных цепей иэлектроустановок на них следует установить предупреждающие плакаты (знаки).Работы, не связанные с наладкой, должны быть прекращены, а люди, занятые наэтих работах, выведены.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16.3.2 Доначала пусконаладочных работ на распределительных устройствах все питающие иотходящие к другим подстанциям линии должны быть отсоединены от оборудования изаземлены.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16.3.3Подключение смонтированных электроцепей и электрооборудования к действующим электросетямдолжно осуществляться службой эксплуатации этих сетей.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 допускаетсяиспользовать и присоединять в качестве временных электрических сетей иэлектроустановок не принятые в установленном порядке электрические сети,распределительные устройства, щиты, панели, а также производить без разрешенияналадочной организации электромонтажные работы на смонтированных и переданныхпод наладку электроустановках.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xml:space="preserve">16.3.4 Привыполнении пусконаладочных работ на вновь смонтированной электроустановкерабочее напряжение на нее может быть подано эксплуатационным </w:t>
      </w:r>
      <w:r w:rsidRPr="00612655">
        <w:rPr>
          <w:rFonts w:ascii="Times New Roman" w:eastAsia="Times New Roman" w:hAnsi="Times New Roman" w:cs="Times New Roman"/>
          <w:color w:val="333333"/>
          <w:sz w:val="24"/>
          <w:szCs w:val="24"/>
          <w:lang w:eastAsia="ru-RU"/>
        </w:rPr>
        <w:lastRenderedPageBreak/>
        <w:t>персоналом толькопосле введения на электроустановке эксплуатационного режима и при наличииписьменной заявки руководителя пусконаладочных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Допускаетсявременная подача напряжения до 1000 В для проведения пусконаладочных работ попостоянной схеме на щиты, станции управления и силовые сборки, на которые невведен эксплуатационный режим, но в этом случае обязанности по выполнениюмероприятий, обеспечивающих безопасные условия труда при поданном напряжении,возлагаются в письменном виде на руководителя пусконаладочных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16.3.5 Подъем</w:t>
      </w:r>
      <w:r w:rsidRPr="00612655">
        <w:rPr>
          <w:rFonts w:ascii="Times New Roman" w:eastAsia="Times New Roman" w:hAnsi="Times New Roman" w:cs="Times New Roman"/>
          <w:b/>
          <w:bCs/>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перемещение и установка разъединителей и других аппаратов рубящего типапроизводятся в положении "Включено", а аппаратов, снабженныхвозвратными пружинами или механизмами свободного расцепления, - в положении"Отключено".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16.3.6 Прирегулировке выключателей и разъединителей, соединенных с приводами, должны бытьприняты меры для предотвращения самопроизвольного или непредвиденного ихвключения или отключения.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16.3.7Предохранители цепей монтируемого аппарата должны быть сняты на все времямонтажа.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16.3.8 Доначала пусконаладочных работ на коммутационных аппаратах следует: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привести внерабочее положение пружинные и грузовые приводы коммутационных аппаратов;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отключитьоперативные цепи, цепи сигнализации, силовые цепи привода и цепи подогрева;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закрыть изапереть на замок задвижки на трубопроводах подачи воздуха в баки выключателя ина пневматические приводы и выпустить имеющийся в них воздух;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вывеситьплакаты на ключах и кнопках дистанционного управления "Не включать.Работают люди".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16.3.9 Одновременнаяработа на приводах и на коммутационных аппаратах 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16.3.10 Приработах на трансформаторах тока выводы вторичных обмоток до полного окончаниямонтажа подключаемых к ним цепей должны быть замкнуты накоротко на зажимахтрансформатора и заземлены. Все выводы трансформаторов напряжения должны бытьзаземлены на все время монтажа.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16.3.11 Приизмерениях сопротивления изоляции в процессе сушки электрическим током питаниенамагничивающей и рабочих обмоток должно отключаться.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16.3.12 Вовремя проверок и измерений, связанных с подачей напряжения, находиться накрышке силового трансформатора запрещается.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16.3.13 Пайка(сварка) электродов в аккумуляторных помещениях допускается не ранее чем через2 ч после окончания зарядки аккумуляторной батареи.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16.3.14Измерять напряжение и плотность электролита следует в резиновых перчатках,респираторе, стоя на изолирующем резиновом коврике.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16.3.15Проверка состояния полюсных зажимов аккумуляторов должна производиться вдиэлектрических перчатках. При подтягивании болтов, соединяющих аккумуляторыдруг с другом, должны быть приняты меры против случайного прикосновения ключа кпластинам аккумуляторов разной полярности.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16.3.16 Затягиваниепроводов через протяжные коробки, ящики, трубы, блоки, в которых уложеныпровода, находящиеся под напряжением, а также прокладка проводов и кабелей втрубах, лотках и коробках, не закрепленных по ППР, не допускаются.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16.3.17Проверка сопротивления изоляции проводов и кабелей с помощью мегаомметра должнапроизводиться персоналом с квалификационной группой по электробезопасности нениже </w:t>
      </w:r>
      <w:r w:rsidRPr="00612655">
        <w:rPr>
          <w:rFonts w:ascii="Times New Roman" w:eastAsia="Times New Roman" w:hAnsi="Times New Roman" w:cs="Times New Roman"/>
          <w:color w:val="333333"/>
          <w:sz w:val="24"/>
          <w:szCs w:val="24"/>
          <w:bdr w:val="none" w:sz="0" w:space="0" w:color="auto" w:frame="1"/>
          <w:lang w:eastAsia="ru-RU"/>
        </w:rPr>
        <w:t>III</w:t>
      </w:r>
      <w:r w:rsidRPr="00612655">
        <w:rPr>
          <w:rFonts w:ascii="Times New Roman" w:eastAsia="Times New Roman" w:hAnsi="Times New Roman" w:cs="Times New Roman"/>
          <w:color w:val="333333"/>
          <w:sz w:val="24"/>
          <w:szCs w:val="24"/>
          <w:lang w:eastAsia="ru-RU"/>
        </w:rPr>
        <w:t>. Концыпроводов и кабелей, которые в процессе испытания могут оказаться поднапряжением, необходимо изолировать и (или) ограждать.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16.3.18 Примонтаже воздушной линии электропередачи необходимо: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заземлять участкисмонтированной линии электропередачи с расстояниями между заземлителями неболее 3 км;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 располагатьпровода или подъемные тросы на высоте не менее 4,5 м</w:t>
      </w:r>
      <w:r w:rsidRPr="00612655">
        <w:rPr>
          <w:rFonts w:ascii="Times New Roman" w:eastAsia="Times New Roman" w:hAnsi="Times New Roman" w:cs="Times New Roman"/>
          <w:b/>
          <w:bCs/>
          <w:color w:val="333333"/>
          <w:sz w:val="24"/>
          <w:szCs w:val="24"/>
          <w:bdr w:val="none" w:sz="0" w:space="0" w:color="auto" w:frame="1"/>
          <w:lang w:eastAsia="ru-RU"/>
        </w:rPr>
        <w:t>,</w:t>
      </w:r>
      <w:r w:rsidRPr="00612655">
        <w:rPr>
          <w:rFonts w:ascii="Times New Roman" w:eastAsia="Times New Roman" w:hAnsi="Times New Roman" w:cs="Times New Roman"/>
          <w:color w:val="333333"/>
          <w:sz w:val="24"/>
          <w:szCs w:val="24"/>
          <w:lang w:eastAsia="ru-RU"/>
        </w:rPr>
        <w:t> а в местах проездатранспорта - на высоте не менее 6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 натяжениипровода не допускается нахождение людей со стороны внутреннего угла.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16.3.19 Приразмотке кабеля с барабана необходимо, чтобы кабель разматывался с верхней егочасти.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Размотка кабеляс барабана разрешается только</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при наличии тормозного приспособления.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16.3.20 При прогревекабеля электрическим током не допускается применять напряжение выше 380 В.Корпуса электрических машин, применяемых для прогрева, при напряжении выше 50В, а также металлическая оболочка кабеля должны быть заземлены, на участкахпрогрева должны быть размещены противопожарные средства и установленодежурство.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16.3.21Опробование электроприводов разрешается после установления связи междуперсоналом, находящимся на пульте управления, на щите управления и намеханизмах.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16.3.22Настройка путевых и конечных выключателей, датчиков и других средств автоматикидолжны выполняться при снятом напряжении силовых цепей.</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66" w:name="i677460"/>
      <w:bookmarkEnd w:id="66"/>
      <w:r w:rsidRPr="00612655">
        <w:rPr>
          <w:rFonts w:ascii="Times New Roman" w:eastAsia="Times New Roman" w:hAnsi="Times New Roman" w:cs="Times New Roman"/>
          <w:b/>
          <w:bCs/>
          <w:caps/>
          <w:color w:val="333333"/>
          <w:sz w:val="24"/>
          <w:szCs w:val="24"/>
          <w:lang w:eastAsia="ru-RU"/>
        </w:rPr>
        <w:t>16.4 РАБОТА В ДЕЙСТВУЮЩИХ ЭЛЕКТРОУСТАНОВКАХ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16.4.1 Работав действующих установках должна осуществляться в соответствии с требованиямимежотраслевых правил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67" w:name="i683413"/>
      <w:r w:rsidRPr="00612655">
        <w:rPr>
          <w:rFonts w:ascii="Times New Roman" w:eastAsia="Times New Roman" w:hAnsi="Times New Roman" w:cs="Times New Roman"/>
          <w:color w:val="333333"/>
          <w:sz w:val="24"/>
          <w:szCs w:val="24"/>
          <w:bdr w:val="none" w:sz="0" w:space="0" w:color="auto" w:frame="1"/>
          <w:lang w:eastAsia="ru-RU"/>
        </w:rPr>
        <w:t>16.4.2 </w:t>
      </w:r>
      <w:bookmarkEnd w:id="67"/>
      <w:r w:rsidRPr="00612655">
        <w:rPr>
          <w:rFonts w:ascii="Times New Roman" w:eastAsia="Times New Roman" w:hAnsi="Times New Roman" w:cs="Times New Roman"/>
          <w:color w:val="333333"/>
          <w:sz w:val="24"/>
          <w:szCs w:val="24"/>
          <w:lang w:eastAsia="ru-RU"/>
        </w:rPr>
        <w:t>Электромонтажные и наладочные работыв действующих электроустановках, как правило, должны осуществляться послеснятия напряжения со всех токоведущих частей, находящихся в зоне производстваработ, их отсоединения от действующей части электроустановки, обеспечениявидимых разрывов электрической цепи и заземления отсоединенных токоведущихчастей. Зона производства работ должна быть отделена от действующей частиэлектроустановки сплошным или сетчатым ограждением, препятствующим проходу вэту часть монтажному персоналу.</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bookmarkStart w:id="68" w:name="i692494"/>
      <w:r w:rsidRPr="00612655">
        <w:rPr>
          <w:rFonts w:ascii="Times New Roman" w:eastAsia="Times New Roman" w:hAnsi="Times New Roman" w:cs="Times New Roman"/>
          <w:color w:val="333333"/>
          <w:sz w:val="24"/>
          <w:szCs w:val="24"/>
          <w:bdr w:val="none" w:sz="0" w:space="0" w:color="auto" w:frame="1"/>
          <w:lang w:eastAsia="ru-RU"/>
        </w:rPr>
        <w:t>16.4.3</w:t>
      </w:r>
      <w:bookmarkEnd w:id="68"/>
      <w:r w:rsidRPr="00612655">
        <w:rPr>
          <w:rFonts w:ascii="Times New Roman" w:eastAsia="Times New Roman" w:hAnsi="Times New Roman" w:cs="Times New Roman"/>
          <w:color w:val="333333"/>
          <w:sz w:val="24"/>
          <w:szCs w:val="24"/>
          <w:lang w:eastAsia="ru-RU"/>
        </w:rPr>
        <w:t>Проход персонала и проезд механизмов монтажной организации в выгороженнуюзону производства работ, как правило, не должны быть сопряжены с пересечениемпомещений и территорий, где расположены действующие установки.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16.4.4Выделение для монтажной организации зоны производства работ, принятие мер попредотвращению ошибочной подачи в нее напряжения и ограждение от действующей частис указанием мест прохода персонала и проезда механизмов должны оформлятьсяактом-допуском, а персонал монтажной организации выполняет работы понаряду-допуску, оформление которых должно осуществляться согласно </w:t>
      </w:r>
      <w:hyperlink r:id="rId113"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16.4.5 Вслучаях, когда монтажные работы предстоит осуществлять в действующих открытыхили закрытых распредустройствах, выполняя требования, изложенные в </w:t>
      </w:r>
      <w:hyperlink r:id="rId114" w:anchor="i683413" w:tooltip="п. 16.4.2" w:history="1">
        <w:r w:rsidRPr="00612655">
          <w:rPr>
            <w:rFonts w:ascii="Times New Roman" w:eastAsia="Times New Roman" w:hAnsi="Times New Roman" w:cs="Times New Roman"/>
            <w:color w:val="800080"/>
            <w:sz w:val="24"/>
            <w:szCs w:val="24"/>
            <w:u w:val="single"/>
            <w:bdr w:val="none" w:sz="0" w:space="0" w:color="auto" w:frame="1"/>
            <w:lang w:eastAsia="ru-RU"/>
          </w:rPr>
          <w:t>16.4.2</w:t>
        </w:r>
      </w:hyperlink>
      <w:r w:rsidRPr="00612655">
        <w:rPr>
          <w:rFonts w:ascii="Times New Roman" w:eastAsia="Times New Roman" w:hAnsi="Times New Roman" w:cs="Times New Roman"/>
          <w:color w:val="333333"/>
          <w:sz w:val="24"/>
          <w:szCs w:val="24"/>
          <w:lang w:eastAsia="ru-RU"/>
        </w:rPr>
        <w:t>, и если при этом отсутствуетвозможность выполнить требования </w:t>
      </w:r>
      <w:hyperlink r:id="rId115" w:anchor="i692494" w:tooltip="п. 16.4.3" w:history="1">
        <w:r w:rsidRPr="00612655">
          <w:rPr>
            <w:rFonts w:ascii="Times New Roman" w:eastAsia="Times New Roman" w:hAnsi="Times New Roman" w:cs="Times New Roman"/>
            <w:color w:val="800080"/>
            <w:sz w:val="24"/>
            <w:szCs w:val="24"/>
            <w:u w:val="single"/>
            <w:bdr w:val="none" w:sz="0" w:space="0" w:color="auto" w:frame="1"/>
            <w:lang w:eastAsia="ru-RU"/>
          </w:rPr>
          <w:t>16.4.3</w:t>
        </w:r>
      </w:hyperlink>
      <w:r w:rsidRPr="00612655">
        <w:rPr>
          <w:rFonts w:ascii="Times New Roman" w:eastAsia="Times New Roman" w:hAnsi="Times New Roman" w:cs="Times New Roman"/>
          <w:color w:val="333333"/>
          <w:sz w:val="24"/>
          <w:szCs w:val="24"/>
          <w:lang w:eastAsia="ru-RU"/>
        </w:rPr>
        <w:t>,то работы следует производить по наряду-допуску, выдаваемому по форме согласно </w:t>
      </w:r>
      <w:hyperlink r:id="rId116"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 этом случаедопуск к работам должен осуществляться персоналом эксплуатирующей организации.Проход персонала и проезд механизмов по территории действующей частираспределительного устройства к огражденной зоне производства работ разрешаетсятолько в сопровождении уполномоченного на это представителя эксплуатирующейорганизации.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16.4.6 Висключительных случаях при невозможности выполнить требования </w:t>
      </w:r>
      <w:hyperlink r:id="rId117" w:anchor="i683413" w:tooltip="п. 16.4.2" w:history="1">
        <w:r w:rsidRPr="00612655">
          <w:rPr>
            <w:rFonts w:ascii="Times New Roman" w:eastAsia="Times New Roman" w:hAnsi="Times New Roman" w:cs="Times New Roman"/>
            <w:color w:val="800080"/>
            <w:sz w:val="24"/>
            <w:szCs w:val="24"/>
            <w:u w:val="single"/>
            <w:bdr w:val="none" w:sz="0" w:space="0" w:color="auto" w:frame="1"/>
            <w:lang w:eastAsia="ru-RU"/>
          </w:rPr>
          <w:t>16.4.2</w:t>
        </w:r>
      </w:hyperlink>
      <w:r w:rsidRPr="00612655">
        <w:rPr>
          <w:rFonts w:ascii="Times New Roman" w:eastAsia="Times New Roman" w:hAnsi="Times New Roman" w:cs="Times New Roman"/>
          <w:color w:val="333333"/>
          <w:sz w:val="24"/>
          <w:szCs w:val="24"/>
          <w:lang w:eastAsia="ru-RU"/>
        </w:rPr>
        <w:t> и </w:t>
      </w:r>
      <w:hyperlink r:id="rId118" w:anchor="i692494" w:tooltip="п. 16.4.3" w:history="1">
        <w:r w:rsidRPr="00612655">
          <w:rPr>
            <w:rFonts w:ascii="Times New Roman" w:eastAsia="Times New Roman" w:hAnsi="Times New Roman" w:cs="Times New Roman"/>
            <w:color w:val="800080"/>
            <w:sz w:val="24"/>
            <w:szCs w:val="24"/>
            <w:u w:val="single"/>
            <w:bdr w:val="none" w:sz="0" w:space="0" w:color="auto" w:frame="1"/>
            <w:lang w:eastAsia="ru-RU"/>
          </w:rPr>
          <w:t>16.4.3</w:t>
        </w:r>
      </w:hyperlink>
      <w:r w:rsidRPr="00612655">
        <w:rPr>
          <w:rFonts w:ascii="Times New Roman" w:eastAsia="Times New Roman" w:hAnsi="Times New Roman" w:cs="Times New Roman"/>
          <w:color w:val="333333"/>
          <w:sz w:val="24"/>
          <w:szCs w:val="24"/>
          <w:lang w:eastAsia="ru-RU"/>
        </w:rPr>
        <w:t>работу выполняют по наряду-допуску, выдаваемому по форме согласно </w:t>
      </w:r>
      <w:hyperlink r:id="rId119"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 в котором наряду с сдругимитребованиями должно быть указание о том, что работы на данном участкеразрешается осуществлять только в присутствии представителя эксплуатирующейорганизации - наблюдающего.</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xml:space="preserve">Наблюдающийнесет ответственность за сохранность временных ограждений рабочих мест,предупредительных плакатов и предотвращение подачи рабочего напряжения наотключенные токоведущие части, соблюдение членами бригады </w:t>
      </w:r>
      <w:r w:rsidRPr="00612655">
        <w:rPr>
          <w:rFonts w:ascii="Times New Roman" w:eastAsia="Times New Roman" w:hAnsi="Times New Roman" w:cs="Times New Roman"/>
          <w:color w:val="333333"/>
          <w:sz w:val="24"/>
          <w:szCs w:val="24"/>
          <w:lang w:eastAsia="ru-RU"/>
        </w:rPr>
        <w:lastRenderedPageBreak/>
        <w:t>монтажниковбезопасных расстояний до токоведущих частей, оставшихся под напряжением.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16.4.7Персонал электромонтажных организаций перед допуском к работе в действующихэлектроустановках должен быть проинструктирован по вопросам электробезопасностина рабочем месте ответственным лицом, допускающим к работе.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16.4.8 Рабочеенапряжение на вновь смонтированные электроустановки может быть подано порешению рабочей комиссии. При необходимости устранения выявленных недоделокэлектроустановка должна быть отключена и переведена в разряд недействующихпутем демонтажа шлейфов, шин, спусков к оборудованию или отсоединения кабелей.Неотключенные токоведущие части должны быть закорочены и заземлены на все времяпроизводства работ по устранению недоделок.</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69" w:name="i701415"/>
      <w:bookmarkEnd w:id="69"/>
      <w:r w:rsidRPr="00612655">
        <w:rPr>
          <w:rFonts w:ascii="Times New Roman" w:eastAsia="Times New Roman" w:hAnsi="Times New Roman" w:cs="Times New Roman"/>
          <w:b/>
          <w:bCs/>
          <w:color w:val="333333"/>
          <w:kern w:val="36"/>
          <w:sz w:val="24"/>
          <w:szCs w:val="24"/>
          <w:lang w:eastAsia="ru-RU"/>
        </w:rPr>
        <w:t>17. РАБОТЫ ПО ПРОХОДКЕ ГОРНЫХ ВЫРАБОТОК</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70" w:name="i715348"/>
      <w:bookmarkEnd w:id="70"/>
      <w:r w:rsidRPr="00612655">
        <w:rPr>
          <w:rFonts w:ascii="Times New Roman" w:eastAsia="Times New Roman" w:hAnsi="Times New Roman" w:cs="Times New Roman"/>
          <w:b/>
          <w:bCs/>
          <w:caps/>
          <w:color w:val="333333"/>
          <w:sz w:val="24"/>
          <w:szCs w:val="24"/>
          <w:lang w:eastAsia="ru-RU"/>
        </w:rPr>
        <w:t>17.1 ОРГАНИЗАЦИЯ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17.1.1 Привыполнении работ по проходке горных выработок (далее проходческих работ) идругих работ, связанных с размещением рабочих мест в подземных выработках(далее - подземных работ), необходимо предусматривать мероприятия попредупреждению воздействия на работников следующих опасных и вредныхпроизводственных факторов, связанных с характером работы: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-обрушивающиеся горные породы;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движущиесямашины и их рабочие органы, а также передвигаемые ими</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транспортныесредства;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повышенное содержаниев воздухе рабочей зоны пыли и вредных веществ;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повышенноенапряжение в электрической цепи, замыкание которой может произойти через телочеловека.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17.1.2Безопасность проходческих работ должна быть обеспечена</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на</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основевыполнения содержащихся в организационно-технологической документации (ПОС, ППРи др.) следующих решений по охране труда: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определениепорядка разработки породы, а также временного и постоянного крепления выработкис учетом геологических и гидрогеологических условий участка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выборсредств механизации для разработки и погрузки породы, транспортирования породыи материалов (конструкций), сооружения постоянной крепи;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схемы ипроекты вентиляции подземных выработок;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схемы ипроекты откачки воды;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мероприятияпо предупреждению и ликвидации аварий;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обеспечениецелостности и сохранности подземных и надземных коммуникаций, зданий исооружений.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17.1.3</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Пристроительстве подземных</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сооружений следует</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руководствоваться </w:t>
      </w:r>
      <w:hyperlink r:id="rId120" w:tooltip="ПБ 03-428" w:history="1">
        <w:r w:rsidRPr="00612655">
          <w:rPr>
            <w:rFonts w:ascii="Times New Roman" w:eastAsia="Times New Roman" w:hAnsi="Times New Roman" w:cs="Times New Roman"/>
            <w:color w:val="800080"/>
            <w:sz w:val="24"/>
            <w:szCs w:val="24"/>
            <w:u w:val="single"/>
            <w:bdr w:val="none" w:sz="0" w:space="0" w:color="auto" w:frame="1"/>
            <w:lang w:eastAsia="ru-RU"/>
          </w:rPr>
          <w:t>ПБ 03-428</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17.1.4 До началаработ по проходке горных выработок работники должны быть ознакомлены подрасписку с геологическими и гидрогеологическими условиями участка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При изменениигидрогеологических или геологических условий работ, создающих возможностьвозникновения аварий, подземные работы следует приостановить и принятьпредусматриваемые мероприятия по предупреждению и ликвидации аварийнойситуации.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17.1.5 Длякаждого подземного объекта строительства должен быть утвержден план ликвидацииаварий, а работающие должны быть обучены правилам поведения во время возможныхаварий.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Каждый участокдолжен быть обеспечен запасом инструмента, материалов, средств пожаротушения идругих средств, необходимых при ликвидации аварий, а также указаниями по ихприменению.</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17.1.6 Доначала работ по проходке горных выработок должны быть выполнены мероприятия пообеспечению сохранности подземных и надземных коммуникаций, зданий исооружений.</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71" w:name="i727659"/>
      <w:bookmarkEnd w:id="71"/>
      <w:r w:rsidRPr="00612655">
        <w:rPr>
          <w:rFonts w:ascii="Times New Roman" w:eastAsia="Times New Roman" w:hAnsi="Times New Roman" w:cs="Times New Roman"/>
          <w:b/>
          <w:bCs/>
          <w:caps/>
          <w:color w:val="333333"/>
          <w:sz w:val="24"/>
          <w:szCs w:val="24"/>
          <w:lang w:eastAsia="ru-RU"/>
        </w:rPr>
        <w:t>17.2 ОРГАНИЗАЦИЯ РАБОЧИХ МЕСТ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17.2.1 Размерыпоперечного сечения выработок в свету с учетом крепи должны обеспечитьвозможность сохранения габаритов проходов согласно требованиям </w:t>
      </w:r>
      <w:hyperlink r:id="rId121" w:tooltip="СНиП 12-03" w:history="1">
        <w:r w:rsidRPr="00612655">
          <w:rPr>
            <w:rFonts w:ascii="Times New Roman" w:eastAsia="Times New Roman" w:hAnsi="Times New Roman" w:cs="Times New Roman"/>
            <w:color w:val="800080"/>
            <w:sz w:val="24"/>
            <w:szCs w:val="24"/>
            <w:u w:val="single"/>
            <w:bdr w:val="none" w:sz="0" w:space="0" w:color="auto" w:frame="1"/>
            <w:lang w:eastAsia="ru-RU"/>
          </w:rPr>
          <w:t>СНиП 12-03</w:t>
        </w:r>
      </w:hyperlink>
      <w:r w:rsidRPr="00612655">
        <w:rPr>
          <w:rFonts w:ascii="Times New Roman" w:eastAsia="Times New Roman" w:hAnsi="Times New Roman" w:cs="Times New Roman"/>
          <w:color w:val="333333"/>
          <w:sz w:val="24"/>
          <w:szCs w:val="24"/>
          <w:lang w:eastAsia="ru-RU"/>
        </w:rPr>
        <w:t> с учетом габаритовприменяемых средств механизации и транспорта.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17.2.2Разработанную породу, остатки материалов, разобранные крепления инеиспользованное оборудование при проходке необходимо удалять.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Не разрешаетсязагромождать проходы и рельсовые пути подземных выработок.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17.2.3 Припроходке шахтных стволов и тоннелей должна быть обеспечена искусственнаявентиляция с местной вытяжкой от участков производства буровзрывных и сварочныхработ.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17.2.4 Горныевыработки, состояние которых представляет опасность для работающих, заисключением случаев выполнения работ по устранению опасностей с применениемнеобходимых средств безопасности, должны быть закрыты для доступа людей.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17.2.5 Питаниерабочего и аварийного электрического освещения подземных выработок следуетосуществлять от разных источников.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17.2.6Электрооборудование, применяемое в подземных выработках, при наличиивзрывоопасных условий должно быть во взрывобезопасном исполнении.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17.2.7Крепление устья ствола шахты должно возвышаться над уровнем спланированнойплощадки не менее чем на 0,5 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Устьеперекрывается сплошным настилом, на котором запрещается складировать породу иматериалы. Вокруг устья оставляется свободный проход шириной не менее 1м.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17.2.8 Припроходке шахтных стволов находящиеся в забое работники должны быть защищены отпадения предметов сверху предохранительным настилом, расположенным не выше 4 мот уровня разрабатываемого грунта.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17.2.9 Ввертикальном стволе, заложенном на глубину до 20 м, должно быть устроеноотделение для спуска людей в подземную выработку, оборудованное лестницей сперилами, отделенной от грузового отделения сплошной обшивкой.</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 глубине вертикальногоствола более 20 м необходимо оборудовать механизированный спуск и подъем людей.</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72" w:name="i738114"/>
      <w:bookmarkEnd w:id="72"/>
      <w:r w:rsidRPr="00612655">
        <w:rPr>
          <w:rFonts w:ascii="Times New Roman" w:eastAsia="Times New Roman" w:hAnsi="Times New Roman" w:cs="Times New Roman"/>
          <w:b/>
          <w:bCs/>
          <w:caps/>
          <w:color w:val="333333"/>
          <w:sz w:val="24"/>
          <w:szCs w:val="24"/>
          <w:lang w:eastAsia="ru-RU"/>
        </w:rPr>
        <w:t>17.3 ПОРЯДОК ПРОИЗВОДСТВА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17.3.1Временное крепление горных выработок следует производить в соответствии сутвержденными ППР и паспортами временного крепления.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 изменениигеологических и гидрогеологических условий паспорт временного крепления долженбыть пересмотрен.</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17.3.2Величина отставания обделки (постоянной крепи) от забоя подземной выработки недолжна превышать максимально допустимую проектом. Участок выработки междузабоем и обделкой должен быть закреплен временной крепью или защищенконструкциями проходческого щита.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Временнаякрепь должна быть расклинена по ее контуру, пустоты между крепью и поверхностьювыработки забучены.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17.3.3 На весьпериод горных работ должен быть установлен надзор за состоянием временной крепивыработок и соответствием геологических и гидрогеологических условий участкаработ, указанным в ППР.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17.3.4Использование взрывчатых материалов при проведении проходческих работ, а такжепорядок обеспечения безопасности при производстве горных работ следуетосуществлять в соответствии с </w:t>
      </w:r>
      <w:hyperlink r:id="rId122" w:tooltip="ПБ 13-407" w:history="1">
        <w:r w:rsidRPr="00612655">
          <w:rPr>
            <w:rFonts w:ascii="Times New Roman" w:eastAsia="Times New Roman" w:hAnsi="Times New Roman" w:cs="Times New Roman"/>
            <w:color w:val="800080"/>
            <w:sz w:val="24"/>
            <w:szCs w:val="24"/>
            <w:u w:val="single"/>
            <w:bdr w:val="none" w:sz="0" w:space="0" w:color="auto" w:frame="1"/>
            <w:lang w:eastAsia="ru-RU"/>
          </w:rPr>
          <w:t>ПБ 13-407</w:t>
        </w:r>
      </w:hyperlink>
      <w:r w:rsidRPr="00612655">
        <w:rPr>
          <w:rFonts w:ascii="Times New Roman" w:eastAsia="Times New Roman" w:hAnsi="Times New Roman" w:cs="Times New Roman"/>
          <w:color w:val="333333"/>
          <w:sz w:val="24"/>
          <w:szCs w:val="24"/>
          <w:lang w:eastAsia="ru-RU"/>
        </w:rPr>
        <w:t>.</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xml:space="preserve">17.3.5Разработка породы при проходке выработок сплошным забоем или уступами должнапроизводиться во всех случаях, начиная с верхней части забоя. Это правило </w:t>
      </w:r>
      <w:r w:rsidRPr="00612655">
        <w:rPr>
          <w:rFonts w:ascii="Times New Roman" w:eastAsia="Times New Roman" w:hAnsi="Times New Roman" w:cs="Times New Roman"/>
          <w:color w:val="333333"/>
          <w:sz w:val="24"/>
          <w:szCs w:val="24"/>
          <w:lang w:eastAsia="ru-RU"/>
        </w:rPr>
        <w:lastRenderedPageBreak/>
        <w:t>нераспространяется на забои, разрабатываемые с использованием механизированныхкомплексов.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17.3.6 Прииспользовании опрокидных вагонеток</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их следует оборудовать запорамипротив произвольного опрокидывания.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Запрещаетсязагружать вагонетки выше бортов и оставлять во время движения безсопровождения.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17.3.7 Максимальнаяскорость движения подвижного состава по горизонтальным выработкам не должнапревышать:</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bdr w:val="none" w:sz="0" w:space="0" w:color="auto" w:frame="1"/>
          <w:lang w:eastAsia="ru-RU"/>
        </w:rPr>
        <w:t>- 4 км/ч - при ручнойоткатке;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- 3,6 км/ч -при канатной откатке с бесконечным</w:t>
      </w:r>
      <w:r w:rsidRPr="00612655">
        <w:rPr>
          <w:rFonts w:ascii="Times New Roman" w:eastAsia="Times New Roman" w:hAnsi="Times New Roman" w:cs="Times New Roman"/>
          <w:b/>
          <w:bCs/>
          <w:color w:val="333333"/>
          <w:sz w:val="24"/>
          <w:szCs w:val="24"/>
          <w:bdr w:val="none" w:sz="0" w:space="0" w:color="auto" w:frame="1"/>
          <w:lang w:eastAsia="ru-RU"/>
        </w:rPr>
        <w:t> </w:t>
      </w:r>
      <w:r w:rsidRPr="00612655">
        <w:rPr>
          <w:rFonts w:ascii="Times New Roman" w:eastAsia="Times New Roman" w:hAnsi="Times New Roman" w:cs="Times New Roman"/>
          <w:color w:val="333333"/>
          <w:sz w:val="24"/>
          <w:szCs w:val="24"/>
          <w:lang w:eastAsia="ru-RU"/>
        </w:rPr>
        <w:t>канатом;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- 5,4 км/ч -при откатке концевым канатом;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- 10 км/ч -при электровозной откатке.</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17.3.8 Недопускается применять в одних и тех же выработках ручную и механизированнуюоткатку вагонеток.</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При ручнойоткатке на передней стенке вагонетки должен быть установлен световой сигнал.</w:t>
      </w:r>
    </w:p>
    <w:p w:rsidR="00612655" w:rsidRPr="00612655" w:rsidRDefault="00612655" w:rsidP="00612655">
      <w:pPr>
        <w:keepNext/>
        <w:shd w:val="clear" w:color="auto" w:fill="FFFFFF"/>
        <w:spacing w:after="0" w:line="210" w:lineRule="atLeast"/>
        <w:ind w:firstLine="284"/>
        <w:outlineLvl w:val="1"/>
        <w:rPr>
          <w:rFonts w:ascii="Times New Roman" w:eastAsia="Times New Roman" w:hAnsi="Times New Roman" w:cs="Times New Roman"/>
          <w:b/>
          <w:bCs/>
          <w:caps/>
          <w:color w:val="333333"/>
          <w:sz w:val="24"/>
          <w:szCs w:val="24"/>
          <w:lang w:eastAsia="ru-RU"/>
        </w:rPr>
      </w:pPr>
      <w:bookmarkStart w:id="73" w:name="i745753"/>
      <w:bookmarkEnd w:id="73"/>
      <w:r w:rsidRPr="00612655">
        <w:rPr>
          <w:rFonts w:ascii="Times New Roman" w:eastAsia="Times New Roman" w:hAnsi="Times New Roman" w:cs="Times New Roman"/>
          <w:b/>
          <w:bCs/>
          <w:caps/>
          <w:color w:val="333333"/>
          <w:sz w:val="24"/>
          <w:szCs w:val="24"/>
          <w:lang w:eastAsia="ru-RU"/>
        </w:rPr>
        <w:t>17.4 СПЕЦИАЛЬНЫЕ МЕТОДЫ ПРОИЗВОДСТВАРАБОТ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17.4.1 Припроходке тоннелей щитами:</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-смонтированный щит, его механизмы и приспособления разрешается вводить вэксплуатацию только после приемки их по акту;</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-разрабатывать грунт следует только в пределах козырька щита;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внеустойчивых, слабых грунтах лоб забоя следует закрепить временной крепью, а всыпучих грунтах следует применять, как правило, щиты с горизонтальнымиплощадками, число которых надлежит предусматривать исходя из условийобеспечения устойчивости грунта на площадках;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передвигатьщит следует в присутствии сменного мастера или производителя работ, не допускаяпребывания работников у забоя, за исключением наблюдающих за креплением.</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17.4.2 При проходкегорных выработок в замороженных грунтах: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производстворабот разрешается только после образования замкнутого замороженного контурапроектной толщины и достижения проектной температуры грунта;</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при проходкедолжен быть организован контроль температуры замороженных пород, при появлениивлажных пятен, а также повышении температуры пород в контрольных скважинахдолжны быть приняты меры по обеспечению безопасности работ;</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недопускается осуществлять проходку горных выработок в замороженных грунтах с отставаниемвременного крепления от лба забоя.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17.4.3 Пригоризонтальном продавливании труб пребывание рабочих в них допускается придиаметре трубы не менее 1200 мм и длине не более 40 м, а также исключениивозможности попадания в забой вредных газов, подземных вод или плывунов.</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Длительностьнепрерывного пребывания работника внутри трубопровода не должна превышать 1 ч,а интервалы между циклами устанавливаются не менее 30 мин.</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Трубопроводдлиной 10 м и более необходимо обеспечить принудительной вентиляцией с подачейсвежего воздуха в количестве 10 м/ч.</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17.4.4Разрабатывать забой за пределами ножевой части оголовка продавливаемоготрубопровода не допускается.</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Транспортированиегрунта должно производиться на тележках, высота которых не должна превышатьполовины диаметра трубы.</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Запрещаетсянакапливать грунт у забоя и перекидывать его ручным способом по трубе.</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74" w:name="i754367"/>
      <w:bookmarkEnd w:id="74"/>
      <w:r w:rsidRPr="00612655">
        <w:rPr>
          <w:rFonts w:ascii="Times New Roman" w:eastAsia="Times New Roman" w:hAnsi="Times New Roman" w:cs="Times New Roman"/>
          <w:color w:val="333333"/>
          <w:kern w:val="36"/>
          <w:sz w:val="24"/>
          <w:szCs w:val="24"/>
          <w:bdr w:val="none" w:sz="0" w:space="0" w:color="auto" w:frame="1"/>
          <w:lang w:eastAsia="ru-RU"/>
        </w:rPr>
        <w:t>ПРИЛОЖЕНИЕ А</w:t>
      </w:r>
    </w:p>
    <w:p w:rsidR="00612655" w:rsidRPr="00612655" w:rsidRDefault="00612655" w:rsidP="00612655">
      <w:pPr>
        <w:shd w:val="clear" w:color="auto" w:fill="FFFFFF"/>
        <w:spacing w:before="120" w:after="120" w:line="210" w:lineRule="atLeast"/>
        <w:jc w:val="center"/>
        <w:rPr>
          <w:rFonts w:ascii="Times New Roman" w:eastAsia="Times New Roman" w:hAnsi="Times New Roman" w:cs="Times New Roman"/>
          <w:b/>
          <w:bCs/>
          <w:color w:val="333333"/>
          <w:sz w:val="24"/>
          <w:szCs w:val="24"/>
          <w:lang w:eastAsia="ru-RU"/>
        </w:rPr>
      </w:pPr>
      <w:r w:rsidRPr="00612655">
        <w:rPr>
          <w:rFonts w:ascii="Times New Roman" w:eastAsia="Times New Roman" w:hAnsi="Times New Roman" w:cs="Times New Roman"/>
          <w:b/>
          <w:bCs/>
          <w:color w:val="333333"/>
          <w:sz w:val="24"/>
          <w:szCs w:val="24"/>
          <w:lang w:eastAsia="ru-RU"/>
        </w:rPr>
        <w:t>Перечень нормативных правовых актов, на которые имеютсяссылки в настоящих нормах и правилах</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lastRenderedPageBreak/>
        <w:t>1. </w:t>
      </w:r>
      <w:hyperlink r:id="rId123" w:tooltip="СНиП 12-03-2001 " w:history="1">
        <w:r w:rsidRPr="00612655">
          <w:rPr>
            <w:rFonts w:ascii="Times New Roman" w:eastAsia="Times New Roman" w:hAnsi="Times New Roman" w:cs="Times New Roman"/>
            <w:color w:val="800080"/>
            <w:sz w:val="24"/>
            <w:szCs w:val="24"/>
            <w:u w:val="single"/>
            <w:bdr w:val="none" w:sz="0" w:space="0" w:color="auto" w:frame="1"/>
            <w:lang w:eastAsia="ru-RU"/>
          </w:rPr>
          <w:t>СНиП 12-03-2001</w:t>
        </w:r>
      </w:hyperlink>
      <w:r w:rsidRPr="00612655">
        <w:rPr>
          <w:rFonts w:ascii="Times New Roman" w:eastAsia="Times New Roman" w:hAnsi="Times New Roman" w:cs="Times New Roman"/>
          <w:color w:val="333333"/>
          <w:sz w:val="24"/>
          <w:szCs w:val="24"/>
          <w:lang w:eastAsia="ru-RU"/>
        </w:rPr>
        <w:t> "Безопасностьтруда в строительстве. Часть 1. Общие требования". Приняты и введены вдействие постановлением Госстроя России от 23.07.2001 № 80. ЗарегистрированыМинюстом России 9 августа 2001 г. № 2862.</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2. </w:t>
      </w:r>
      <w:hyperlink r:id="rId124" w:tooltip="ПБ 10-382-00 " w:history="1">
        <w:r w:rsidRPr="00612655">
          <w:rPr>
            <w:rFonts w:ascii="Times New Roman" w:eastAsia="Times New Roman" w:hAnsi="Times New Roman" w:cs="Times New Roman"/>
            <w:color w:val="800080"/>
            <w:sz w:val="24"/>
            <w:szCs w:val="24"/>
            <w:u w:val="single"/>
            <w:bdr w:val="none" w:sz="0" w:space="0" w:color="auto" w:frame="1"/>
            <w:lang w:eastAsia="ru-RU"/>
          </w:rPr>
          <w:t>ПБ 10-382-00</w:t>
        </w:r>
      </w:hyperlink>
      <w:r w:rsidRPr="00612655">
        <w:rPr>
          <w:rFonts w:ascii="Times New Roman" w:eastAsia="Times New Roman" w:hAnsi="Times New Roman" w:cs="Times New Roman"/>
          <w:color w:val="333333"/>
          <w:sz w:val="24"/>
          <w:szCs w:val="24"/>
          <w:lang w:eastAsia="ru-RU"/>
        </w:rPr>
        <w:t> "Правила устройстваи безопасной эксплуатации грузоподъемных кранов". Утвержденыпостановлением Госгортехнадзора России от 31.12.99 № 98. В государственнойрегистрации не нуждаются согласно письму Минюста России от 17.08.2000 № 6884-ЭР.</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3. </w:t>
      </w:r>
      <w:hyperlink r:id="rId125" w:tooltip="ПБ 13-407-01 " w:history="1">
        <w:r w:rsidRPr="00612655">
          <w:rPr>
            <w:rFonts w:ascii="Times New Roman" w:eastAsia="Times New Roman" w:hAnsi="Times New Roman" w:cs="Times New Roman"/>
            <w:color w:val="800080"/>
            <w:sz w:val="24"/>
            <w:szCs w:val="24"/>
            <w:u w:val="single"/>
            <w:bdr w:val="none" w:sz="0" w:space="0" w:color="auto" w:frame="1"/>
            <w:lang w:eastAsia="ru-RU"/>
          </w:rPr>
          <w:t>ПБ 13-407-01</w:t>
        </w:r>
      </w:hyperlink>
      <w:r w:rsidRPr="00612655">
        <w:rPr>
          <w:rFonts w:ascii="Times New Roman" w:eastAsia="Times New Roman" w:hAnsi="Times New Roman" w:cs="Times New Roman"/>
          <w:color w:val="333333"/>
          <w:sz w:val="24"/>
          <w:szCs w:val="24"/>
          <w:lang w:eastAsia="ru-RU"/>
        </w:rPr>
        <w:t> "Единые правилабезопасности при взрывных работах". Утверждены постановлениемГосгортехнадзора России от 30.01.01 № 3. Зарегистрированы Минюстом России7.06.01 № 2743.</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4. </w:t>
      </w:r>
      <w:hyperlink r:id="rId126" w:tooltip="ПБ 03-428-02 " w:history="1">
        <w:r w:rsidRPr="00612655">
          <w:rPr>
            <w:rFonts w:ascii="Times New Roman" w:eastAsia="Times New Roman" w:hAnsi="Times New Roman" w:cs="Times New Roman"/>
            <w:color w:val="800080"/>
            <w:sz w:val="24"/>
            <w:szCs w:val="24"/>
            <w:u w:val="single"/>
            <w:bdr w:val="none" w:sz="0" w:space="0" w:color="auto" w:frame="1"/>
            <w:lang w:eastAsia="ru-RU"/>
          </w:rPr>
          <w:t>ПБ 03-428-02</w:t>
        </w:r>
      </w:hyperlink>
      <w:r w:rsidRPr="00612655">
        <w:rPr>
          <w:rFonts w:ascii="Times New Roman" w:eastAsia="Times New Roman" w:hAnsi="Times New Roman" w:cs="Times New Roman"/>
          <w:color w:val="333333"/>
          <w:sz w:val="24"/>
          <w:szCs w:val="24"/>
          <w:lang w:eastAsia="ru-RU"/>
        </w:rPr>
        <w:t> "Правилабезопасности при строительстве подземных сооружений". Утвержденыпостановлением Госгортехнадзора России от 01.11.01 № 49. В государственнойрегистрации не нуждаются согласно письму Минюста России от 24.12.2001 №12467ЮД.</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5. </w:t>
      </w:r>
      <w:hyperlink r:id="rId127" w:tooltip="ППБ 01-93* " w:history="1">
        <w:r w:rsidRPr="00612655">
          <w:rPr>
            <w:rFonts w:ascii="Times New Roman" w:eastAsia="Times New Roman" w:hAnsi="Times New Roman" w:cs="Times New Roman"/>
            <w:color w:val="800080"/>
            <w:sz w:val="24"/>
            <w:szCs w:val="24"/>
            <w:u w:val="single"/>
            <w:bdr w:val="none" w:sz="0" w:space="0" w:color="auto" w:frame="1"/>
            <w:lang w:eastAsia="ru-RU"/>
          </w:rPr>
          <w:t>ППБ 01-93*</w:t>
        </w:r>
      </w:hyperlink>
      <w:r w:rsidRPr="00612655">
        <w:rPr>
          <w:rFonts w:ascii="Times New Roman" w:eastAsia="Times New Roman" w:hAnsi="Times New Roman" w:cs="Times New Roman"/>
          <w:color w:val="333333"/>
          <w:sz w:val="24"/>
          <w:szCs w:val="24"/>
          <w:lang w:eastAsia="ru-RU"/>
        </w:rPr>
        <w:t> "Правила пожарнойбезопасности в Российской Федерации." Утверждены МВД России 14 декабря1993 г. № 536 с изм. и доп. Зарегистрированы Минюстом России 27.12.93 № 445.</w:t>
      </w:r>
    </w:p>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6. ПОТРМ-010-2000 "Межотраслевые правила по охране труда при производствеасбеста и асбестосодержащих материалов и изделий". Утвержденыпостановлением Минтруда России от 31 января 2000 г. № 10. В государственнойрегистрации не нуждаются (письмо Минюста России от 22 марта 2000 г. № 2029-ЭР).</w:t>
      </w:r>
    </w:p>
    <w:p w:rsidR="00612655" w:rsidRPr="00612655" w:rsidRDefault="00612655" w:rsidP="00612655">
      <w:pPr>
        <w:keepNext/>
        <w:shd w:val="clear" w:color="auto" w:fill="FFFFFF"/>
        <w:spacing w:after="0" w:line="360" w:lineRule="atLeast"/>
        <w:jc w:val="center"/>
        <w:outlineLvl w:val="0"/>
        <w:rPr>
          <w:rFonts w:ascii="Times New Roman" w:eastAsia="Times New Roman" w:hAnsi="Times New Roman" w:cs="Times New Roman"/>
          <w:b/>
          <w:bCs/>
          <w:color w:val="333333"/>
          <w:kern w:val="36"/>
          <w:sz w:val="24"/>
          <w:szCs w:val="24"/>
          <w:lang w:eastAsia="ru-RU"/>
        </w:rPr>
      </w:pPr>
      <w:bookmarkStart w:id="75" w:name="i767805"/>
      <w:bookmarkEnd w:id="75"/>
      <w:r w:rsidRPr="00612655">
        <w:rPr>
          <w:rFonts w:ascii="Times New Roman" w:eastAsia="Times New Roman" w:hAnsi="Times New Roman" w:cs="Times New Roman"/>
          <w:color w:val="333333"/>
          <w:kern w:val="36"/>
          <w:sz w:val="20"/>
          <w:szCs w:val="20"/>
          <w:bdr w:val="none" w:sz="0" w:space="0" w:color="auto" w:frame="1"/>
          <w:lang w:eastAsia="ru-RU"/>
        </w:rPr>
        <w:t>ИНФОРМАЦИОННО-СПРАВОЧНОЕПРИЛОЖЕНИЕ</w:t>
      </w:r>
    </w:p>
    <w:p w:rsidR="00612655" w:rsidRPr="00612655" w:rsidRDefault="00612655" w:rsidP="00612655">
      <w:pPr>
        <w:shd w:val="clear" w:color="auto" w:fill="FFFFFF"/>
        <w:spacing w:before="120" w:after="120" w:line="210" w:lineRule="atLeast"/>
        <w:jc w:val="center"/>
        <w:rPr>
          <w:rFonts w:ascii="Times New Roman" w:eastAsia="Times New Roman" w:hAnsi="Times New Roman" w:cs="Times New Roman"/>
          <w:b/>
          <w:bCs/>
          <w:color w:val="333333"/>
          <w:sz w:val="24"/>
          <w:szCs w:val="24"/>
          <w:lang w:eastAsia="ru-RU"/>
        </w:rPr>
      </w:pPr>
      <w:r w:rsidRPr="00612655">
        <w:rPr>
          <w:rFonts w:ascii="Times New Roman" w:eastAsia="Times New Roman" w:hAnsi="Times New Roman" w:cs="Times New Roman"/>
          <w:b/>
          <w:bCs/>
          <w:color w:val="333333"/>
          <w:sz w:val="24"/>
          <w:szCs w:val="24"/>
          <w:lang w:eastAsia="ru-RU"/>
        </w:rPr>
        <w:t>НАИМЕНОВАНИЕ НОРМАТИВНЫХ ДОКУМЕНТОВ И ИНФОРМАЦИОННЫХМАТЕРИАЛОВ, ВЗАИМОСВЯЗАННЫХ С НАСТОЯЩИМИ НОРМАМИ И ПРАВИЛАМИ</w:t>
      </w:r>
    </w:p>
    <w:tbl>
      <w:tblPr>
        <w:tblW w:w="5000" w:type="pct"/>
        <w:jc w:val="center"/>
        <w:tblCellMar>
          <w:left w:w="0" w:type="dxa"/>
          <w:right w:w="0" w:type="dxa"/>
        </w:tblCellMar>
        <w:tblLook w:val="04A0" w:firstRow="1" w:lastRow="0" w:firstColumn="1" w:lastColumn="0" w:noHBand="0" w:noVBand="1"/>
      </w:tblPr>
      <w:tblGrid>
        <w:gridCol w:w="655"/>
        <w:gridCol w:w="1308"/>
        <w:gridCol w:w="3177"/>
        <w:gridCol w:w="2336"/>
        <w:gridCol w:w="1869"/>
      </w:tblGrid>
      <w:tr w:rsidR="00612655" w:rsidRPr="00612655" w:rsidTr="00612655">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 </w:t>
            </w:r>
            <w:r w:rsidRPr="00612655">
              <w:rPr>
                <w:rFonts w:ascii="Times New Roman" w:eastAsia="Times New Roman" w:hAnsi="Times New Roman" w:cs="Times New Roman"/>
                <w:sz w:val="20"/>
                <w:szCs w:val="20"/>
                <w:bdr w:val="none" w:sz="0" w:space="0" w:color="auto" w:frame="1"/>
                <w:lang w:eastAsia="ru-RU"/>
              </w:rPr>
              <w:br/>
              <w:t>п.п</w:t>
            </w:r>
          </w:p>
        </w:tc>
        <w:tc>
          <w:tcPr>
            <w:tcW w:w="70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Пункты </w:t>
            </w:r>
            <w:r w:rsidRPr="00612655">
              <w:rPr>
                <w:rFonts w:ascii="Times New Roman" w:eastAsia="Times New Roman" w:hAnsi="Times New Roman" w:cs="Times New Roman"/>
                <w:sz w:val="20"/>
                <w:szCs w:val="20"/>
                <w:bdr w:val="none" w:sz="0" w:space="0" w:color="auto" w:frame="1"/>
                <w:lang w:eastAsia="ru-RU"/>
              </w:rPr>
              <w:br/>
              <w:t>СНиП </w:t>
            </w:r>
            <w:r w:rsidRPr="00612655">
              <w:rPr>
                <w:rFonts w:ascii="Times New Roman" w:eastAsia="Times New Roman" w:hAnsi="Times New Roman" w:cs="Times New Roman"/>
                <w:sz w:val="20"/>
                <w:szCs w:val="20"/>
                <w:bdr w:val="none" w:sz="0" w:space="0" w:color="auto" w:frame="1"/>
                <w:lang w:eastAsia="ru-RU"/>
              </w:rPr>
              <w:br/>
              <w:t>12-04-2002</w:t>
            </w:r>
          </w:p>
        </w:tc>
        <w:tc>
          <w:tcPr>
            <w:tcW w:w="170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Наименование нормативного акта</w:t>
            </w:r>
          </w:p>
        </w:tc>
        <w:tc>
          <w:tcPr>
            <w:tcW w:w="125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Наименование органа, </w:t>
            </w:r>
            <w:r w:rsidRPr="00612655">
              <w:rPr>
                <w:rFonts w:ascii="Times New Roman" w:eastAsia="Times New Roman" w:hAnsi="Times New Roman" w:cs="Times New Roman"/>
                <w:sz w:val="20"/>
                <w:szCs w:val="20"/>
                <w:bdr w:val="none" w:sz="0" w:space="0" w:color="auto" w:frame="1"/>
                <w:lang w:eastAsia="ru-RU"/>
              </w:rPr>
              <w:br/>
              <w:t>нормативный акт, </w:t>
            </w:r>
            <w:r w:rsidRPr="00612655">
              <w:rPr>
                <w:rFonts w:ascii="Times New Roman" w:eastAsia="Times New Roman" w:hAnsi="Times New Roman" w:cs="Times New Roman"/>
                <w:sz w:val="20"/>
                <w:szCs w:val="20"/>
                <w:bdr w:val="none" w:sz="0" w:space="0" w:color="auto" w:frame="1"/>
                <w:lang w:eastAsia="ru-RU"/>
              </w:rPr>
              <w:br/>
              <w:t>дата утверждения</w:t>
            </w:r>
          </w:p>
        </w:tc>
        <w:tc>
          <w:tcPr>
            <w:tcW w:w="100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Официальный издатель документа</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w:t>
            </w:r>
          </w:p>
        </w:tc>
        <w:tc>
          <w:tcPr>
            <w:tcW w:w="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3.2</w:t>
            </w: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Госстрой России, постановление от 17.09.02 № 122, зарегистрирован в Минюсте России</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ГУП ЦПП</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2</w:t>
            </w:r>
          </w:p>
        </w:tc>
        <w:tc>
          <w:tcPr>
            <w:tcW w:w="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5.2.2 </w:t>
            </w:r>
            <w:r w:rsidRPr="00612655">
              <w:rPr>
                <w:rFonts w:ascii="Times New Roman" w:eastAsia="Times New Roman" w:hAnsi="Times New Roman" w:cs="Times New Roman"/>
                <w:sz w:val="20"/>
                <w:szCs w:val="20"/>
                <w:bdr w:val="none" w:sz="0" w:space="0" w:color="auto" w:frame="1"/>
                <w:lang w:eastAsia="ru-RU"/>
              </w:rPr>
              <w:br/>
              <w:t>7.2.14</w:t>
            </w: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hyperlink r:id="rId128" w:tooltip="ГОСТ 23407-78" w:history="1">
              <w:r w:rsidRPr="00612655">
                <w:rPr>
                  <w:rFonts w:ascii="Times New Roman" w:eastAsia="Times New Roman" w:hAnsi="Times New Roman" w:cs="Times New Roman"/>
                  <w:color w:val="800080"/>
                  <w:sz w:val="20"/>
                  <w:szCs w:val="20"/>
                  <w:u w:val="single"/>
                  <w:bdr w:val="none" w:sz="0" w:space="0" w:color="auto" w:frame="1"/>
                  <w:lang w:eastAsia="ru-RU"/>
                </w:rPr>
                <w:t>ГОСТ 23407-78</w:t>
              </w:r>
            </w:hyperlink>
            <w:r w:rsidRPr="00612655">
              <w:rPr>
                <w:rFonts w:ascii="Times New Roman" w:eastAsia="Times New Roman" w:hAnsi="Times New Roman" w:cs="Times New Roman"/>
                <w:sz w:val="20"/>
                <w:szCs w:val="20"/>
                <w:bdr w:val="none" w:sz="0" w:space="0" w:color="auto" w:frame="1"/>
                <w:lang w:eastAsia="ru-RU"/>
              </w:rPr>
              <w:t> «Ограждения инвентарные строительных площадок и участков производства строительно-монтажных работ. Технические условия»</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Госстрой России, постановление от 13.12.78 № 232</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ГУП ЦПП</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3</w:t>
            </w:r>
          </w:p>
        </w:tc>
        <w:tc>
          <w:tcPr>
            <w:tcW w:w="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5.4.1</w:t>
            </w: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hyperlink r:id="rId129" w:tooltip="ПБ 06-07-92" w:history="1">
              <w:r w:rsidRPr="00612655">
                <w:rPr>
                  <w:rFonts w:ascii="Times New Roman" w:eastAsia="Times New Roman" w:hAnsi="Times New Roman" w:cs="Times New Roman"/>
                  <w:color w:val="800080"/>
                  <w:sz w:val="20"/>
                  <w:szCs w:val="20"/>
                  <w:u w:val="single"/>
                  <w:bdr w:val="none" w:sz="0" w:space="0" w:color="auto" w:frame="1"/>
                  <w:lang w:eastAsia="ru-RU"/>
                </w:rPr>
                <w:t>ПБ 06-07-92</w:t>
              </w:r>
            </w:hyperlink>
            <w:r w:rsidRPr="00612655">
              <w:rPr>
                <w:rFonts w:ascii="Times New Roman" w:eastAsia="Times New Roman" w:hAnsi="Times New Roman" w:cs="Times New Roman"/>
                <w:sz w:val="20"/>
                <w:szCs w:val="20"/>
                <w:bdr w:val="none" w:sz="0" w:space="0" w:color="auto" w:frame="1"/>
                <w:lang w:eastAsia="ru-RU"/>
              </w:rPr>
              <w:t> «Единые правила безопасности при разработке месторождений полезных ископаемых открытым способом»</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Госгортехнадзор России, постановление от 21.07.92 № 20 (в редакции постановления от 31.10.97 № 39)</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ГУП НТЦ Госгортехнадзора России</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4</w:t>
            </w:r>
          </w:p>
        </w:tc>
        <w:tc>
          <w:tcPr>
            <w:tcW w:w="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5.4.6</w:t>
            </w: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hyperlink r:id="rId130" w:tooltip="ГОСТ Р 12.3.048-2002" w:history="1">
              <w:r w:rsidRPr="00612655">
                <w:rPr>
                  <w:rFonts w:ascii="Times New Roman" w:eastAsia="Times New Roman" w:hAnsi="Times New Roman" w:cs="Times New Roman"/>
                  <w:color w:val="800080"/>
                  <w:sz w:val="20"/>
                  <w:szCs w:val="20"/>
                  <w:u w:val="single"/>
                  <w:bdr w:val="none" w:sz="0" w:space="0" w:color="auto" w:frame="1"/>
                  <w:lang w:eastAsia="ru-RU"/>
                </w:rPr>
                <w:t>ГОСТ Р 12.3.048-2002</w:t>
              </w:r>
            </w:hyperlink>
            <w:r w:rsidRPr="00612655">
              <w:rPr>
                <w:rFonts w:ascii="Times New Roman" w:eastAsia="Times New Roman" w:hAnsi="Times New Roman" w:cs="Times New Roman"/>
                <w:sz w:val="20"/>
                <w:szCs w:val="20"/>
                <w:bdr w:val="none" w:sz="0" w:space="0" w:color="auto" w:frame="1"/>
                <w:lang w:eastAsia="ru-RU"/>
              </w:rPr>
              <w:t> «ССБТ. Производство земляных работ способом гидромеханизации. Требования безопасности»</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Госстрой России, постановление от 21.01.02 № 5</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ГУП ЦПП</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5</w:t>
            </w:r>
          </w:p>
        </w:tc>
        <w:tc>
          <w:tcPr>
            <w:tcW w:w="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7.3.4</w:t>
            </w: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ГОСТ 21807-78 «Бункеры (бадьи) переносные вместимостью до 2 м</w:t>
            </w:r>
            <w:r w:rsidRPr="00612655">
              <w:rPr>
                <w:rFonts w:ascii="Times New Roman" w:eastAsia="Times New Roman" w:hAnsi="Times New Roman" w:cs="Times New Roman"/>
                <w:sz w:val="15"/>
                <w:szCs w:val="15"/>
                <w:bdr w:val="none" w:sz="0" w:space="0" w:color="auto" w:frame="1"/>
                <w:vertAlign w:val="superscript"/>
                <w:lang w:eastAsia="ru-RU"/>
              </w:rPr>
              <w:t>3</w:t>
            </w:r>
            <w:r w:rsidRPr="00612655">
              <w:rPr>
                <w:rFonts w:ascii="Times New Roman" w:eastAsia="Times New Roman" w:hAnsi="Times New Roman" w:cs="Times New Roman"/>
                <w:sz w:val="20"/>
                <w:szCs w:val="20"/>
                <w:bdr w:val="none" w:sz="0" w:space="0" w:color="auto" w:frame="1"/>
                <w:lang w:eastAsia="ru-RU"/>
              </w:rPr>
              <w:t> для бетонной смеси. Общие технические условия»</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Госстрой России, постановление от 28.04.76 № 59</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ГУП ЦПП</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6</w:t>
            </w:r>
          </w:p>
        </w:tc>
        <w:tc>
          <w:tcPr>
            <w:tcW w:w="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7.3.17 </w:t>
            </w:r>
            <w:r w:rsidRPr="00612655">
              <w:rPr>
                <w:rFonts w:ascii="Times New Roman" w:eastAsia="Times New Roman" w:hAnsi="Times New Roman" w:cs="Times New Roman"/>
                <w:sz w:val="20"/>
                <w:szCs w:val="20"/>
                <w:bdr w:val="none" w:sz="0" w:space="0" w:color="auto" w:frame="1"/>
                <w:lang w:eastAsia="ru-RU"/>
              </w:rPr>
              <w:br/>
              <w:t>16.1.3 </w:t>
            </w:r>
            <w:r w:rsidRPr="00612655">
              <w:rPr>
                <w:rFonts w:ascii="Times New Roman" w:eastAsia="Times New Roman" w:hAnsi="Times New Roman" w:cs="Times New Roman"/>
                <w:sz w:val="20"/>
                <w:szCs w:val="20"/>
                <w:bdr w:val="none" w:sz="0" w:space="0" w:color="auto" w:frame="1"/>
                <w:lang w:eastAsia="ru-RU"/>
              </w:rPr>
              <w:br/>
              <w:t>16.4.1</w:t>
            </w: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hyperlink r:id="rId131" w:tooltip="ПОТ РМ-016-2001" w:history="1">
              <w:r w:rsidRPr="00612655">
                <w:rPr>
                  <w:rFonts w:ascii="Times New Roman" w:eastAsia="Times New Roman" w:hAnsi="Times New Roman" w:cs="Times New Roman"/>
                  <w:color w:val="800080"/>
                  <w:sz w:val="20"/>
                  <w:szCs w:val="20"/>
                  <w:u w:val="single"/>
                  <w:bdr w:val="none" w:sz="0" w:space="0" w:color="auto" w:frame="1"/>
                  <w:lang w:eastAsia="ru-RU"/>
                </w:rPr>
                <w:t>ПОТ РМ-016-2001</w:t>
              </w:r>
            </w:hyperlink>
            <w:r w:rsidRPr="00612655">
              <w:rPr>
                <w:rFonts w:ascii="Times New Roman" w:eastAsia="Times New Roman" w:hAnsi="Times New Roman" w:cs="Times New Roman"/>
                <w:sz w:val="20"/>
                <w:szCs w:val="20"/>
                <w:bdr w:val="none" w:sz="0" w:space="0" w:color="auto" w:frame="1"/>
                <w:lang w:eastAsia="ru-RU"/>
              </w:rPr>
              <w:t xml:space="preserve">/РД 153-34.0-03.150-00 «Межотраслевые правила по охране труда (правила </w:t>
            </w:r>
            <w:r w:rsidRPr="00612655">
              <w:rPr>
                <w:rFonts w:ascii="Times New Roman" w:eastAsia="Times New Roman" w:hAnsi="Times New Roman" w:cs="Times New Roman"/>
                <w:sz w:val="20"/>
                <w:szCs w:val="20"/>
                <w:bdr w:val="none" w:sz="0" w:space="0" w:color="auto" w:frame="1"/>
                <w:lang w:eastAsia="ru-RU"/>
              </w:rPr>
              <w:lastRenderedPageBreak/>
              <w:t>безопасности) при эксплуатации элкутроустановок»</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lastRenderedPageBreak/>
              <w:t>Минтруд России, постановление от 05.01.01 № 3</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НЦ ЭНАС</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lastRenderedPageBreak/>
              <w:t>7</w:t>
            </w:r>
          </w:p>
        </w:tc>
        <w:tc>
          <w:tcPr>
            <w:tcW w:w="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10.1.3</w:t>
            </w: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hyperlink r:id="rId132" w:tooltip="ПОТ РМ-017-2001 " w:history="1">
              <w:r w:rsidRPr="00612655">
                <w:rPr>
                  <w:rFonts w:ascii="Times New Roman" w:eastAsia="Times New Roman" w:hAnsi="Times New Roman" w:cs="Times New Roman"/>
                  <w:color w:val="800080"/>
                  <w:sz w:val="20"/>
                  <w:szCs w:val="20"/>
                  <w:u w:val="single"/>
                  <w:bdr w:val="none" w:sz="0" w:space="0" w:color="auto" w:frame="1"/>
                  <w:lang w:eastAsia="ru-RU"/>
                </w:rPr>
                <w:t>ПОТ РМ-017-2001</w:t>
              </w:r>
            </w:hyperlink>
            <w:r w:rsidRPr="00612655">
              <w:rPr>
                <w:rFonts w:ascii="Times New Roman" w:eastAsia="Times New Roman" w:hAnsi="Times New Roman" w:cs="Times New Roman"/>
                <w:sz w:val="20"/>
                <w:szCs w:val="20"/>
                <w:bdr w:val="none" w:sz="0" w:space="0" w:color="auto" w:frame="1"/>
                <w:lang w:eastAsia="ru-RU"/>
              </w:rPr>
              <w:t> «Межотраслевые правила по охране труда при окрасочных работах»</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Минтруд России, постановление от 10.05.01 № 37</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УПЦ «Талант»</w:t>
            </w:r>
          </w:p>
        </w:tc>
      </w:tr>
      <w:tr w:rsidR="00612655" w:rsidRPr="00612655" w:rsidTr="00612655">
        <w:trPr>
          <w:jc w:val="center"/>
        </w:trPr>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8</w:t>
            </w:r>
          </w:p>
        </w:tc>
        <w:tc>
          <w:tcPr>
            <w:tcW w:w="70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11.3</w:t>
            </w:r>
          </w:p>
        </w:tc>
        <w:tc>
          <w:tcPr>
            <w:tcW w:w="1700" w:type="pct"/>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ПОТ РМ-001-97 «Правила по охране труда в лесозаготовительном, деревообрабатывающем производствах и при проведении лесозаготовительных работ»</w:t>
            </w:r>
          </w:p>
        </w:tc>
        <w:tc>
          <w:tcPr>
            <w:tcW w:w="1250" w:type="pct"/>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Минтруд России, постановление от 21.03.97 № 15</w:t>
            </w:r>
          </w:p>
        </w:tc>
        <w:tc>
          <w:tcPr>
            <w:tcW w:w="1000" w:type="pct"/>
            <w:tcBorders>
              <w:top w:val="nil"/>
              <w:left w:val="nil"/>
              <w:bottom w:val="nil"/>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УПЦ «Талант»</w:t>
            </w:r>
          </w:p>
        </w:tc>
      </w:tr>
      <w:tr w:rsidR="00612655" w:rsidRPr="00612655" w:rsidTr="00612655">
        <w:trPr>
          <w:jc w:val="center"/>
        </w:trPr>
        <w:tc>
          <w:tcPr>
            <w:tcW w:w="0" w:type="auto"/>
            <w:vMerge/>
            <w:tcBorders>
              <w:top w:val="nil"/>
              <w:left w:val="single" w:sz="4" w:space="0" w:color="auto"/>
              <w:bottom w:val="single" w:sz="4" w:space="0" w:color="auto"/>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4" w:space="0" w:color="auto"/>
              <w:right w:val="single" w:sz="4" w:space="0" w:color="auto"/>
            </w:tcBorders>
            <w:vAlign w:val="center"/>
            <w:hideMark/>
          </w:tcPr>
          <w:p w:rsidR="00612655" w:rsidRPr="00612655" w:rsidRDefault="00612655" w:rsidP="00612655">
            <w:pPr>
              <w:spacing w:after="0" w:line="240" w:lineRule="auto"/>
              <w:rPr>
                <w:rFonts w:ascii="Times New Roman" w:eastAsia="Times New Roman" w:hAnsi="Times New Roman" w:cs="Times New Roman"/>
                <w:sz w:val="24"/>
                <w:szCs w:val="24"/>
                <w:lang w:eastAsia="ru-RU"/>
              </w:rPr>
            </w:pP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ПОТ РМ-004-97 «Правила по охране труда при использовании химических веществ»</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Минтруд России, постановление от 17.09.97 № 44</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4"/>
                <w:szCs w:val="24"/>
                <w:lang w:eastAsia="ru-RU"/>
              </w:rPr>
              <w:t> </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9</w:t>
            </w:r>
          </w:p>
        </w:tc>
        <w:tc>
          <w:tcPr>
            <w:tcW w:w="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12.1.5</w:t>
            </w: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hyperlink r:id="rId133" w:tooltip="ГОСТ 12.3.016-87 " w:history="1">
              <w:r w:rsidRPr="00612655">
                <w:rPr>
                  <w:rFonts w:ascii="Times New Roman" w:eastAsia="Times New Roman" w:hAnsi="Times New Roman" w:cs="Times New Roman"/>
                  <w:color w:val="800080"/>
                  <w:sz w:val="20"/>
                  <w:szCs w:val="20"/>
                  <w:u w:val="single"/>
                  <w:bdr w:val="none" w:sz="0" w:space="0" w:color="auto" w:frame="1"/>
                  <w:lang w:eastAsia="ru-RU"/>
                </w:rPr>
                <w:t>ГОСТ 12.3.016-87</w:t>
              </w:r>
            </w:hyperlink>
            <w:r w:rsidRPr="00612655">
              <w:rPr>
                <w:rFonts w:ascii="Times New Roman" w:eastAsia="Times New Roman" w:hAnsi="Times New Roman" w:cs="Times New Roman"/>
                <w:sz w:val="20"/>
                <w:szCs w:val="20"/>
                <w:bdr w:val="none" w:sz="0" w:space="0" w:color="auto" w:frame="1"/>
                <w:lang w:eastAsia="ru-RU"/>
              </w:rPr>
              <w:t> «ССБТ. Строительство. Работы антикоррозионные. Требования безопасности»</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Госстрой России, постановление от 27.01.87 № 16</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ГУП ЦПП</w:t>
            </w:r>
          </w:p>
        </w:tc>
      </w:tr>
      <w:tr w:rsidR="00612655" w:rsidRPr="00612655" w:rsidTr="00612655">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10</w:t>
            </w:r>
          </w:p>
        </w:tc>
        <w:tc>
          <w:tcPr>
            <w:tcW w:w="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center"/>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15.1.3</w:t>
            </w:r>
          </w:p>
        </w:tc>
        <w:tc>
          <w:tcPr>
            <w:tcW w:w="17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hyperlink r:id="rId134" w:tooltip="ПБ 10-115-96" w:history="1">
              <w:r w:rsidRPr="00612655">
                <w:rPr>
                  <w:rFonts w:ascii="Times New Roman" w:eastAsia="Times New Roman" w:hAnsi="Times New Roman" w:cs="Times New Roman"/>
                  <w:color w:val="800080"/>
                  <w:sz w:val="20"/>
                  <w:szCs w:val="20"/>
                  <w:u w:val="single"/>
                  <w:bdr w:val="none" w:sz="0" w:space="0" w:color="auto" w:frame="1"/>
                  <w:lang w:eastAsia="ru-RU"/>
                </w:rPr>
                <w:t>ПБ 10-115-96</w:t>
              </w:r>
            </w:hyperlink>
            <w:r w:rsidRPr="00612655">
              <w:rPr>
                <w:rFonts w:ascii="Times New Roman" w:eastAsia="Times New Roman" w:hAnsi="Times New Roman" w:cs="Times New Roman"/>
                <w:sz w:val="20"/>
                <w:szCs w:val="20"/>
                <w:bdr w:val="none" w:sz="0" w:space="0" w:color="auto" w:frame="1"/>
                <w:lang w:eastAsia="ru-RU"/>
              </w:rPr>
              <w:t> «Правила устройства и безопасной эксплуатации сосудов, работающих под давлением»</w:t>
            </w:r>
          </w:p>
        </w:tc>
        <w:tc>
          <w:tcPr>
            <w:tcW w:w="125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Госгортехнадзор России, постановление от 18.04.95 № 20</w:t>
            </w:r>
          </w:p>
        </w:tc>
        <w:tc>
          <w:tcPr>
            <w:tcW w:w="1000" w:type="pct"/>
            <w:tcBorders>
              <w:top w:val="nil"/>
              <w:left w:val="nil"/>
              <w:bottom w:val="single" w:sz="4" w:space="0" w:color="auto"/>
              <w:right w:val="single" w:sz="4" w:space="0" w:color="auto"/>
            </w:tcBorders>
            <w:tcMar>
              <w:top w:w="0" w:type="dxa"/>
              <w:left w:w="108" w:type="dxa"/>
              <w:bottom w:w="0" w:type="dxa"/>
              <w:right w:w="108" w:type="dxa"/>
            </w:tcMar>
            <w:hideMark/>
          </w:tcPr>
          <w:p w:rsidR="00612655" w:rsidRPr="00612655" w:rsidRDefault="00612655" w:rsidP="00612655">
            <w:pPr>
              <w:spacing w:after="0" w:line="240" w:lineRule="auto"/>
              <w:jc w:val="both"/>
              <w:rPr>
                <w:rFonts w:ascii="Times New Roman" w:eastAsia="Times New Roman" w:hAnsi="Times New Roman" w:cs="Times New Roman"/>
                <w:sz w:val="24"/>
                <w:szCs w:val="24"/>
                <w:lang w:eastAsia="ru-RU"/>
              </w:rPr>
            </w:pPr>
            <w:r w:rsidRPr="00612655">
              <w:rPr>
                <w:rFonts w:ascii="Times New Roman" w:eastAsia="Times New Roman" w:hAnsi="Times New Roman" w:cs="Times New Roman"/>
                <w:sz w:val="20"/>
                <w:szCs w:val="20"/>
                <w:bdr w:val="none" w:sz="0" w:space="0" w:color="auto" w:frame="1"/>
                <w:lang w:eastAsia="ru-RU"/>
              </w:rPr>
              <w:t>ГУП НТЦ Госгортехнадзора России</w:t>
            </w:r>
          </w:p>
        </w:tc>
      </w:tr>
    </w:tbl>
    <w:p w:rsidR="00612655" w:rsidRPr="00612655" w:rsidRDefault="00612655" w:rsidP="00612655">
      <w:pPr>
        <w:shd w:val="clear" w:color="auto" w:fill="FFFFFF"/>
        <w:spacing w:after="0" w:line="210" w:lineRule="atLeast"/>
        <w:ind w:firstLine="284"/>
        <w:jc w:val="both"/>
        <w:rPr>
          <w:rFonts w:ascii="Times New Roman" w:eastAsia="Times New Roman" w:hAnsi="Times New Roman" w:cs="Times New Roman"/>
          <w:color w:val="333333"/>
          <w:sz w:val="24"/>
          <w:szCs w:val="24"/>
          <w:lang w:eastAsia="ru-RU"/>
        </w:rPr>
      </w:pPr>
      <w:r w:rsidRPr="00612655">
        <w:rPr>
          <w:rFonts w:ascii="Times New Roman" w:eastAsia="Times New Roman" w:hAnsi="Times New Roman" w:cs="Times New Roman"/>
          <w:color w:val="333333"/>
          <w:sz w:val="24"/>
          <w:szCs w:val="24"/>
          <w:lang w:eastAsia="ru-RU"/>
        </w:rPr>
        <w:t> </w:t>
      </w:r>
    </w:p>
    <w:p w:rsidR="00C94485" w:rsidRDefault="00612655">
      <w:bookmarkStart w:id="76" w:name="_GoBack"/>
      <w:bookmarkEnd w:id="76"/>
    </w:p>
    <w:sectPr w:rsidR="00C944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655"/>
    <w:rsid w:val="00612655"/>
    <w:rsid w:val="00B462AD"/>
    <w:rsid w:val="00DE6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6C50DA-0CEA-439F-A8B2-84C1A6B4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126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126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26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12655"/>
    <w:rPr>
      <w:rFonts w:ascii="Times New Roman" w:eastAsia="Times New Roman" w:hAnsi="Times New Roman" w:cs="Times New Roman"/>
      <w:b/>
      <w:bCs/>
      <w:sz w:val="36"/>
      <w:szCs w:val="36"/>
      <w:lang w:eastAsia="ru-RU"/>
    </w:rPr>
  </w:style>
  <w:style w:type="paragraph" w:styleId="21">
    <w:name w:val="Body Text 2"/>
    <w:basedOn w:val="a"/>
    <w:link w:val="22"/>
    <w:uiPriority w:val="99"/>
    <w:semiHidden/>
    <w:unhideWhenUsed/>
    <w:rsid w:val="006126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61265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12655"/>
  </w:style>
  <w:style w:type="paragraph" w:styleId="3">
    <w:name w:val="Body Text 3"/>
    <w:basedOn w:val="a"/>
    <w:link w:val="30"/>
    <w:uiPriority w:val="99"/>
    <w:semiHidden/>
    <w:unhideWhenUsed/>
    <w:rsid w:val="006126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Основной текст 3 Знак"/>
    <w:basedOn w:val="a0"/>
    <w:link w:val="3"/>
    <w:uiPriority w:val="99"/>
    <w:semiHidden/>
    <w:rsid w:val="00612655"/>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12655"/>
    <w:rPr>
      <w:color w:val="0000FF"/>
      <w:u w:val="single"/>
    </w:rPr>
  </w:style>
  <w:style w:type="character" w:styleId="a4">
    <w:name w:val="FollowedHyperlink"/>
    <w:basedOn w:val="a0"/>
    <w:uiPriority w:val="99"/>
    <w:semiHidden/>
    <w:unhideWhenUsed/>
    <w:rsid w:val="00612655"/>
    <w:rPr>
      <w:color w:val="800080"/>
      <w:u w:val="single"/>
    </w:rPr>
  </w:style>
  <w:style w:type="paragraph" w:styleId="a5">
    <w:name w:val="Body Text Indent"/>
    <w:basedOn w:val="a"/>
    <w:link w:val="a6"/>
    <w:uiPriority w:val="99"/>
    <w:semiHidden/>
    <w:unhideWhenUsed/>
    <w:rsid w:val="006126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612655"/>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6126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semiHidden/>
    <w:rsid w:val="00612655"/>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6126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semiHidden/>
    <w:rsid w:val="006126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433840">
      <w:bodyDiv w:val="1"/>
      <w:marLeft w:val="0"/>
      <w:marRight w:val="0"/>
      <w:marTop w:val="0"/>
      <w:marBottom w:val="0"/>
      <w:divBdr>
        <w:top w:val="none" w:sz="0" w:space="0" w:color="auto"/>
        <w:left w:val="none" w:sz="0" w:space="0" w:color="auto"/>
        <w:bottom w:val="none" w:sz="0" w:space="0" w:color="auto"/>
        <w:right w:val="none" w:sz="0" w:space="0" w:color="auto"/>
      </w:divBdr>
      <w:divsChild>
        <w:div w:id="1113476864">
          <w:marLeft w:val="0"/>
          <w:marRight w:val="0"/>
          <w:marTop w:val="0"/>
          <w:marBottom w:val="0"/>
          <w:divBdr>
            <w:top w:val="single" w:sz="4" w:space="1" w:color="auto"/>
            <w:left w:val="none" w:sz="0" w:space="0" w:color="auto"/>
            <w:bottom w:val="none" w:sz="0" w:space="0" w:color="auto"/>
            <w:right w:val="none" w:sz="0" w:space="0" w:color="auto"/>
          </w:divBdr>
        </w:div>
        <w:div w:id="1524631110">
          <w:marLeft w:val="0"/>
          <w:marRight w:val="0"/>
          <w:marTop w:val="0"/>
          <w:marBottom w:val="0"/>
          <w:divBdr>
            <w:top w:val="single" w:sz="4" w:space="1" w:color="auto"/>
            <w:left w:val="none" w:sz="0" w:space="0" w:color="auto"/>
            <w:bottom w:val="none" w:sz="0" w:space="0" w:color="auto"/>
            <w:right w:val="none" w:sz="0" w:space="0" w:color="auto"/>
          </w:divBdr>
        </w:div>
        <w:div w:id="1023165436">
          <w:marLeft w:val="0"/>
          <w:marRight w:val="0"/>
          <w:marTop w:val="0"/>
          <w:marBottom w:val="0"/>
          <w:divBdr>
            <w:top w:val="none" w:sz="0" w:space="0" w:color="auto"/>
            <w:left w:val="none" w:sz="0" w:space="0" w:color="auto"/>
            <w:bottom w:val="single" w:sz="4" w:space="1" w:color="auto"/>
            <w:right w:val="none" w:sz="0" w:space="0" w:color="auto"/>
          </w:divBdr>
        </w:div>
        <w:div w:id="1214730273">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hranatruda.ru/ot_biblio/normativ/data_normativ/10/10690/index.php" TargetMode="External"/><Relationship Id="rId117" Type="http://schemas.openxmlformats.org/officeDocument/2006/relationships/hyperlink" Target="http://www.ohranatruda.ru/ot_biblio/normativ/data_normativ/10/10690/index.php" TargetMode="External"/><Relationship Id="rId21" Type="http://schemas.openxmlformats.org/officeDocument/2006/relationships/hyperlink" Target="http://www.ohranatruda.ru/ot_biblio/normativ/data_normativ/10/10690/index.php" TargetMode="External"/><Relationship Id="rId42" Type="http://schemas.openxmlformats.org/officeDocument/2006/relationships/hyperlink" Target="http://www.ohranatruda.ru/ot_biblio/normativ/data_normativ/10/10690/index.php" TargetMode="External"/><Relationship Id="rId47" Type="http://schemas.openxmlformats.org/officeDocument/2006/relationships/hyperlink" Target="http://www.ohranatruda.ru/ot_biblio/normativ/data_normativ/10/10690/index.php" TargetMode="External"/><Relationship Id="rId63" Type="http://schemas.openxmlformats.org/officeDocument/2006/relationships/hyperlink" Target="http://www.ohranatruda.ru/ot_biblio/normativ/data_normativ/8/8629/index.php" TargetMode="External"/><Relationship Id="rId68" Type="http://schemas.openxmlformats.org/officeDocument/2006/relationships/hyperlink" Target="http://www.ohranatruda.ru/ot_biblio/normativ/data_normativ/8/8629/index.php" TargetMode="External"/><Relationship Id="rId84" Type="http://schemas.openxmlformats.org/officeDocument/2006/relationships/hyperlink" Target="http://www.ohranatruda.ru/ot_biblio/normativ/data_normativ/8/8210/index.php" TargetMode="External"/><Relationship Id="rId89" Type="http://schemas.openxmlformats.org/officeDocument/2006/relationships/hyperlink" Target="http://www.ohranatruda.ru/ot_biblio/normativ/data_normativ/10/10690/index.php" TargetMode="External"/><Relationship Id="rId112" Type="http://schemas.openxmlformats.org/officeDocument/2006/relationships/hyperlink" Target="http://www.ohranatruda.ru/ot_biblio/normativ/data_normativ/10/10690/index.php" TargetMode="External"/><Relationship Id="rId133" Type="http://schemas.openxmlformats.org/officeDocument/2006/relationships/hyperlink" Target="http://www.ohranatruda.ru/ot_biblio/normativ/data_normativ/3/3131/index.php" TargetMode="External"/><Relationship Id="rId16" Type="http://schemas.openxmlformats.org/officeDocument/2006/relationships/hyperlink" Target="http://www.ohranatruda.ru/ot_biblio/normativ/data_normativ/10/10690/index.php" TargetMode="External"/><Relationship Id="rId107" Type="http://schemas.openxmlformats.org/officeDocument/2006/relationships/hyperlink" Target="http://www.ohranatruda.ru/ot_biblio/normativ/data_normativ/10/10690/index.php" TargetMode="External"/><Relationship Id="rId11" Type="http://schemas.openxmlformats.org/officeDocument/2006/relationships/hyperlink" Target="http://www.ohranatruda.ru/ot_biblio/normativ/data_normativ/10/10690/index.php" TargetMode="External"/><Relationship Id="rId32" Type="http://schemas.openxmlformats.org/officeDocument/2006/relationships/hyperlink" Target="http://www.ohranatruda.ru/ot_biblio/normativ/data_normativ/10/10690/index.php" TargetMode="External"/><Relationship Id="rId37" Type="http://schemas.openxmlformats.org/officeDocument/2006/relationships/hyperlink" Target="http://www.ohranatruda.ru/ot_biblio/normativ/data_normativ/10/10690/index.php" TargetMode="External"/><Relationship Id="rId53" Type="http://schemas.openxmlformats.org/officeDocument/2006/relationships/hyperlink" Target="http://www.ohranatruda.ru/ot_biblio/normativ/data_normativ/10/10690/index.php" TargetMode="External"/><Relationship Id="rId58" Type="http://schemas.openxmlformats.org/officeDocument/2006/relationships/hyperlink" Target="http://www.ohranatruda.ru/ot_biblio/normativ/data_normativ/10/10690/index.php" TargetMode="External"/><Relationship Id="rId74" Type="http://schemas.openxmlformats.org/officeDocument/2006/relationships/hyperlink" Target="http://www.ohranatruda.ru/ot_biblio/normativ/data_normativ/8/8629/index.php" TargetMode="External"/><Relationship Id="rId79" Type="http://schemas.openxmlformats.org/officeDocument/2006/relationships/hyperlink" Target="http://www.ohranatruda.ru/ot_biblio/normativ/data_normativ/10/10690/index.php" TargetMode="External"/><Relationship Id="rId102" Type="http://schemas.openxmlformats.org/officeDocument/2006/relationships/hyperlink" Target="http://www.ohranatruda.ru/ot_biblio/normativ/data_normativ/2/2777/index.php" TargetMode="External"/><Relationship Id="rId123" Type="http://schemas.openxmlformats.org/officeDocument/2006/relationships/hyperlink" Target="http://www.ohranatruda.ru/ot_biblio/normativ/data_normativ/8/8629/index.php" TargetMode="External"/><Relationship Id="rId128" Type="http://schemas.openxmlformats.org/officeDocument/2006/relationships/hyperlink" Target="http://www.ohranatruda.ru/ot_biblio/normativ/data_normativ/3/3783/index.php" TargetMode="External"/><Relationship Id="rId5" Type="http://schemas.openxmlformats.org/officeDocument/2006/relationships/hyperlink" Target="http://www.ohranatruda.ru/ot_biblio/normativ/data_normativ/10/10690/index.php" TargetMode="External"/><Relationship Id="rId90" Type="http://schemas.openxmlformats.org/officeDocument/2006/relationships/hyperlink" Target="http://www.ohranatruda.ru/ot_biblio/normativ/data_normativ/8/8629/index.php" TargetMode="External"/><Relationship Id="rId95" Type="http://schemas.openxmlformats.org/officeDocument/2006/relationships/hyperlink" Target="http://www.ohranatruda.ru/ot_biblio/normativ/data_normativ/10/10690/index.php" TargetMode="External"/><Relationship Id="rId14" Type="http://schemas.openxmlformats.org/officeDocument/2006/relationships/hyperlink" Target="http://www.ohranatruda.ru/ot_biblio/normativ/data_normativ/10/10690/index.php" TargetMode="External"/><Relationship Id="rId22" Type="http://schemas.openxmlformats.org/officeDocument/2006/relationships/hyperlink" Target="http://www.ohranatruda.ru/ot_biblio/normativ/data_normativ/10/10690/index.php" TargetMode="External"/><Relationship Id="rId27" Type="http://schemas.openxmlformats.org/officeDocument/2006/relationships/hyperlink" Target="http://www.ohranatruda.ru/ot_biblio/normativ/data_normativ/10/10690/index.php" TargetMode="External"/><Relationship Id="rId30" Type="http://schemas.openxmlformats.org/officeDocument/2006/relationships/hyperlink" Target="http://www.ohranatruda.ru/ot_biblio/normativ/data_normativ/10/10690/index.php" TargetMode="External"/><Relationship Id="rId35" Type="http://schemas.openxmlformats.org/officeDocument/2006/relationships/hyperlink" Target="http://www.ohranatruda.ru/ot_biblio/normativ/data_normativ/10/10690/index.php" TargetMode="External"/><Relationship Id="rId43" Type="http://schemas.openxmlformats.org/officeDocument/2006/relationships/hyperlink" Target="http://www.ohranatruda.ru/ot_biblio/normativ/data_normativ/10/10690/index.php" TargetMode="External"/><Relationship Id="rId48" Type="http://schemas.openxmlformats.org/officeDocument/2006/relationships/hyperlink" Target="http://www.ohranatruda.ru/ot_biblio/normativ/data_normativ/10/10690/index.php" TargetMode="External"/><Relationship Id="rId56" Type="http://schemas.openxmlformats.org/officeDocument/2006/relationships/hyperlink" Target="http://www.ohranatruda.ru/ot_biblio/normativ/data_normativ/10/10690/index.php" TargetMode="External"/><Relationship Id="rId64" Type="http://schemas.openxmlformats.org/officeDocument/2006/relationships/hyperlink" Target="http://www.ohranatruda.ru/ot_biblio/normativ/data_normativ/8/8210/index.php" TargetMode="External"/><Relationship Id="rId69" Type="http://schemas.openxmlformats.org/officeDocument/2006/relationships/hyperlink" Target="http://www.ohranatruda.ru/ot_biblio/normativ/data_normativ/8/8629/index.php" TargetMode="External"/><Relationship Id="rId77" Type="http://schemas.openxmlformats.org/officeDocument/2006/relationships/hyperlink" Target="http://www.ohranatruda.ru/ot_biblio/normativ/data_normativ/9/9785/index.php" TargetMode="External"/><Relationship Id="rId100" Type="http://schemas.openxmlformats.org/officeDocument/2006/relationships/hyperlink" Target="http://www.ohranatruda.ru/ot_biblio/normativ/data_normativ/8/8629/index.php" TargetMode="External"/><Relationship Id="rId105" Type="http://schemas.openxmlformats.org/officeDocument/2006/relationships/hyperlink" Target="http://www.ohranatruda.ru/ot_biblio/normativ/data_normativ/8/8629/index.php" TargetMode="External"/><Relationship Id="rId113" Type="http://schemas.openxmlformats.org/officeDocument/2006/relationships/hyperlink" Target="http://www.ohranatruda.ru/ot_biblio/normativ/data_normativ/8/8629/index.php" TargetMode="External"/><Relationship Id="rId118" Type="http://schemas.openxmlformats.org/officeDocument/2006/relationships/hyperlink" Target="http://www.ohranatruda.ru/ot_biblio/normativ/data_normativ/10/10690/index.php" TargetMode="External"/><Relationship Id="rId126" Type="http://schemas.openxmlformats.org/officeDocument/2006/relationships/hyperlink" Target="http://www.ohranatruda.ru/ot_biblio/normativ/data_normativ/9/9959/index.php" TargetMode="External"/><Relationship Id="rId134" Type="http://schemas.openxmlformats.org/officeDocument/2006/relationships/hyperlink" Target="http://www.ohranatruda.ru/ot_biblio/normativ/data_normativ/3/3005/index.php" TargetMode="External"/><Relationship Id="rId8" Type="http://schemas.openxmlformats.org/officeDocument/2006/relationships/hyperlink" Target="http://www.ohranatruda.ru/ot_biblio/normativ/data_normativ/10/10690/index.php" TargetMode="External"/><Relationship Id="rId51" Type="http://schemas.openxmlformats.org/officeDocument/2006/relationships/hyperlink" Target="http://www.ohranatruda.ru/ot_biblio/normativ/data_normativ/10/10690/index.php" TargetMode="External"/><Relationship Id="rId72" Type="http://schemas.openxmlformats.org/officeDocument/2006/relationships/hyperlink" Target="http://www.ohranatruda.ru/ot_biblio/normativ/data_normativ/8/8629/index.php" TargetMode="External"/><Relationship Id="rId80" Type="http://schemas.openxmlformats.org/officeDocument/2006/relationships/hyperlink" Target="http://www.ohranatruda.ru/ot_biblio/normativ/data_normativ/8/8629/index.php" TargetMode="External"/><Relationship Id="rId85" Type="http://schemas.openxmlformats.org/officeDocument/2006/relationships/hyperlink" Target="http://www.ohranatruda.ru/ot_biblio/normativ/data_normativ/10/10690/index.php" TargetMode="External"/><Relationship Id="rId93" Type="http://schemas.openxmlformats.org/officeDocument/2006/relationships/hyperlink" Target="http://www.ohranatruda.ru/ot_biblio/normativ/data_normativ/2/2777/index.php" TargetMode="External"/><Relationship Id="rId98" Type="http://schemas.openxmlformats.org/officeDocument/2006/relationships/hyperlink" Target="http://www.ohranatruda.ru/ot_biblio/normativ/data_normativ/10/10690/index.php" TargetMode="External"/><Relationship Id="rId121" Type="http://schemas.openxmlformats.org/officeDocument/2006/relationships/hyperlink" Target="http://www.ohranatruda.ru/ot_biblio/normativ/data_normativ/8/8629/index.php" TargetMode="External"/><Relationship Id="rId3" Type="http://schemas.openxmlformats.org/officeDocument/2006/relationships/webSettings" Target="webSettings.xml"/><Relationship Id="rId12" Type="http://schemas.openxmlformats.org/officeDocument/2006/relationships/hyperlink" Target="http://www.ohranatruda.ru/ot_biblio/normativ/data_normativ/10/10690/index.php" TargetMode="External"/><Relationship Id="rId17" Type="http://schemas.openxmlformats.org/officeDocument/2006/relationships/hyperlink" Target="http://www.ohranatruda.ru/ot_biblio/normativ/data_normativ/10/10690/index.php" TargetMode="External"/><Relationship Id="rId25" Type="http://schemas.openxmlformats.org/officeDocument/2006/relationships/hyperlink" Target="http://www.ohranatruda.ru/ot_biblio/normativ/data_normativ/10/10690/index.php" TargetMode="External"/><Relationship Id="rId33" Type="http://schemas.openxmlformats.org/officeDocument/2006/relationships/hyperlink" Target="http://www.ohranatruda.ru/ot_biblio/normativ/data_normativ/10/10690/index.php" TargetMode="External"/><Relationship Id="rId38" Type="http://schemas.openxmlformats.org/officeDocument/2006/relationships/hyperlink" Target="http://www.ohranatruda.ru/ot_biblio/normativ/data_normativ/10/10690/index.php" TargetMode="External"/><Relationship Id="rId46" Type="http://schemas.openxmlformats.org/officeDocument/2006/relationships/hyperlink" Target="http://www.ohranatruda.ru/ot_biblio/normativ/data_normativ/10/10690/index.php" TargetMode="External"/><Relationship Id="rId59" Type="http://schemas.openxmlformats.org/officeDocument/2006/relationships/hyperlink" Target="http://www.ohranatruda.ru/ot_biblio/normativ/data_normativ/10/10690/index.php" TargetMode="External"/><Relationship Id="rId67" Type="http://schemas.openxmlformats.org/officeDocument/2006/relationships/hyperlink" Target="http://www.ohranatruda.ru/ot_biblio/normativ/data_normativ/8/8629/index.php" TargetMode="External"/><Relationship Id="rId103" Type="http://schemas.openxmlformats.org/officeDocument/2006/relationships/hyperlink" Target="http://www.ohranatruda.ru/ot_biblio/normativ/data_normativ/8/8629/index.php" TargetMode="External"/><Relationship Id="rId108" Type="http://schemas.openxmlformats.org/officeDocument/2006/relationships/hyperlink" Target="http://www.ohranatruda.ru/ot_biblio/normativ/data_normativ/10/10690/index.php" TargetMode="External"/><Relationship Id="rId116" Type="http://schemas.openxmlformats.org/officeDocument/2006/relationships/hyperlink" Target="http://www.ohranatruda.ru/ot_biblio/normativ/data_normativ/8/8629/index.php" TargetMode="External"/><Relationship Id="rId124" Type="http://schemas.openxmlformats.org/officeDocument/2006/relationships/hyperlink" Target="http://www.ohranatruda.ru/ot_biblio/normativ/data_normativ/8/8210/index.php" TargetMode="External"/><Relationship Id="rId129" Type="http://schemas.openxmlformats.org/officeDocument/2006/relationships/hyperlink" Target="http://www.ohranatruda.ru/ot_biblio/normativ/data_normativ/2/2798/index.php" TargetMode="External"/><Relationship Id="rId20" Type="http://schemas.openxmlformats.org/officeDocument/2006/relationships/hyperlink" Target="http://www.ohranatruda.ru/ot_biblio/normativ/data_normativ/10/10690/index.php" TargetMode="External"/><Relationship Id="rId41" Type="http://schemas.openxmlformats.org/officeDocument/2006/relationships/hyperlink" Target="http://www.ohranatruda.ru/ot_biblio/normativ/data_normativ/10/10690/index.php" TargetMode="External"/><Relationship Id="rId54" Type="http://schemas.openxmlformats.org/officeDocument/2006/relationships/hyperlink" Target="http://www.ohranatruda.ru/ot_biblio/normativ/data_normativ/10/10690/index.php" TargetMode="External"/><Relationship Id="rId62" Type="http://schemas.openxmlformats.org/officeDocument/2006/relationships/hyperlink" Target="http://www.ohranatruda.ru/ot_biblio/normativ/data_normativ/10/10690/index.php" TargetMode="External"/><Relationship Id="rId70" Type="http://schemas.openxmlformats.org/officeDocument/2006/relationships/hyperlink" Target="http://www.ohranatruda.ru/ot_biblio/normativ/data_normativ/9/9785/index.php" TargetMode="External"/><Relationship Id="rId75" Type="http://schemas.openxmlformats.org/officeDocument/2006/relationships/hyperlink" Target="http://www.ohranatruda.ru/ot_biblio/normativ/data_normativ/10/10690/index.php" TargetMode="External"/><Relationship Id="rId83" Type="http://schemas.openxmlformats.org/officeDocument/2006/relationships/hyperlink" Target="http://www.ohranatruda.ru/ot_biblio/normativ/data_normativ/8/8629/index.php" TargetMode="External"/><Relationship Id="rId88" Type="http://schemas.openxmlformats.org/officeDocument/2006/relationships/hyperlink" Target="http://www.ohranatruda.ru/ot_biblio/normativ/data_normativ/10/10690/index.php" TargetMode="External"/><Relationship Id="rId91" Type="http://schemas.openxmlformats.org/officeDocument/2006/relationships/hyperlink" Target="http://www.ohranatruda.ru/ot_biblio/normativ/data_normativ/10/10690/index.php" TargetMode="External"/><Relationship Id="rId96" Type="http://schemas.openxmlformats.org/officeDocument/2006/relationships/hyperlink" Target="http://www.ohranatruda.ru/ot_biblio/normativ/data_normativ/2/2777/index.php" TargetMode="External"/><Relationship Id="rId111" Type="http://schemas.openxmlformats.org/officeDocument/2006/relationships/hyperlink" Target="http://www.ohranatruda.ru/ot_biblio/normativ/data_normativ/10/10690/index.php" TargetMode="External"/><Relationship Id="rId132" Type="http://schemas.openxmlformats.org/officeDocument/2006/relationships/hyperlink" Target="http://www.ohranatruda.ru/ot_biblio/normativ/data_normativ/9/9128/index.php" TargetMode="External"/><Relationship Id="rId1" Type="http://schemas.openxmlformats.org/officeDocument/2006/relationships/styles" Target="styles.xml"/><Relationship Id="rId6" Type="http://schemas.openxmlformats.org/officeDocument/2006/relationships/hyperlink" Target="http://www.ohranatruda.ru/ot_biblio/normativ/data_normativ/10/10690/index.php" TargetMode="External"/><Relationship Id="rId15" Type="http://schemas.openxmlformats.org/officeDocument/2006/relationships/hyperlink" Target="http://www.ohranatruda.ru/ot_biblio/normativ/data_normativ/10/10690/index.php" TargetMode="External"/><Relationship Id="rId23" Type="http://schemas.openxmlformats.org/officeDocument/2006/relationships/hyperlink" Target="http://www.ohranatruda.ru/ot_biblio/normativ/data_normativ/10/10690/index.php" TargetMode="External"/><Relationship Id="rId28" Type="http://schemas.openxmlformats.org/officeDocument/2006/relationships/hyperlink" Target="http://www.ohranatruda.ru/ot_biblio/normativ/data_normativ/10/10690/index.php" TargetMode="External"/><Relationship Id="rId36" Type="http://schemas.openxmlformats.org/officeDocument/2006/relationships/hyperlink" Target="http://www.ohranatruda.ru/ot_biblio/normativ/data_normativ/10/10690/index.php" TargetMode="External"/><Relationship Id="rId49" Type="http://schemas.openxmlformats.org/officeDocument/2006/relationships/hyperlink" Target="http://www.ohranatruda.ru/ot_biblio/normativ/data_normativ/10/10690/index.php" TargetMode="External"/><Relationship Id="rId57" Type="http://schemas.openxmlformats.org/officeDocument/2006/relationships/hyperlink" Target="http://www.ohranatruda.ru/ot_biblio/normativ/data_normativ/10/10690/index.php" TargetMode="External"/><Relationship Id="rId106" Type="http://schemas.openxmlformats.org/officeDocument/2006/relationships/hyperlink" Target="http://www.ohranatruda.ru/ot_biblio/normativ/data_normativ/10/10690/index.php" TargetMode="External"/><Relationship Id="rId114" Type="http://schemas.openxmlformats.org/officeDocument/2006/relationships/hyperlink" Target="http://www.ohranatruda.ru/ot_biblio/normativ/data_normativ/10/10690/index.php" TargetMode="External"/><Relationship Id="rId119" Type="http://schemas.openxmlformats.org/officeDocument/2006/relationships/hyperlink" Target="http://www.ohranatruda.ru/ot_biblio/normativ/data_normativ/8/8629/index.php" TargetMode="External"/><Relationship Id="rId127" Type="http://schemas.openxmlformats.org/officeDocument/2006/relationships/hyperlink" Target="http://www.ohranatruda.ru/ot_biblio/normativ/data_normativ/2/2777/index.php" TargetMode="External"/><Relationship Id="rId10" Type="http://schemas.openxmlformats.org/officeDocument/2006/relationships/hyperlink" Target="http://www.ohranatruda.ru/ot_biblio/normativ/data_normativ/10/10690/index.php" TargetMode="External"/><Relationship Id="rId31" Type="http://schemas.openxmlformats.org/officeDocument/2006/relationships/hyperlink" Target="http://www.ohranatruda.ru/ot_biblio/normativ/data_normativ/10/10690/index.php" TargetMode="External"/><Relationship Id="rId44" Type="http://schemas.openxmlformats.org/officeDocument/2006/relationships/hyperlink" Target="http://www.ohranatruda.ru/ot_biblio/normativ/data_normativ/10/10690/index.php" TargetMode="External"/><Relationship Id="rId52" Type="http://schemas.openxmlformats.org/officeDocument/2006/relationships/hyperlink" Target="http://www.ohranatruda.ru/ot_biblio/normativ/data_normativ/10/10690/index.php" TargetMode="External"/><Relationship Id="rId60" Type="http://schemas.openxmlformats.org/officeDocument/2006/relationships/hyperlink" Target="http://www.ohranatruda.ru/ot_biblio/normativ/data_normativ/10/10690/index.php" TargetMode="External"/><Relationship Id="rId65" Type="http://schemas.openxmlformats.org/officeDocument/2006/relationships/hyperlink" Target="http://www.ohranatruda.ru/ot_biblio/normativ/data_normativ/10/10690/index.php" TargetMode="External"/><Relationship Id="rId73" Type="http://schemas.openxmlformats.org/officeDocument/2006/relationships/hyperlink" Target="http://www.ohranatruda.ru/ot_biblio/normativ/data_normativ/10/10690/index.php" TargetMode="External"/><Relationship Id="rId78" Type="http://schemas.openxmlformats.org/officeDocument/2006/relationships/hyperlink" Target="http://www.ohranatruda.ru/ot_biblio/normativ/data_normativ/10/10690/index.php" TargetMode="External"/><Relationship Id="rId81" Type="http://schemas.openxmlformats.org/officeDocument/2006/relationships/hyperlink" Target="http://www.ohranatruda.ru/ot_biblio/normativ/data_normativ/10/10690/index.php" TargetMode="External"/><Relationship Id="rId86" Type="http://schemas.openxmlformats.org/officeDocument/2006/relationships/hyperlink" Target="http://www.ohranatruda.ru/ot_biblio/normativ/data_normativ/8/8629/index.php" TargetMode="External"/><Relationship Id="rId94" Type="http://schemas.openxmlformats.org/officeDocument/2006/relationships/hyperlink" Target="http://www.ohranatruda.ru/ot_biblio/normativ/data_normativ/10/10690/index.php" TargetMode="External"/><Relationship Id="rId99" Type="http://schemas.openxmlformats.org/officeDocument/2006/relationships/hyperlink" Target="http://www.ohranatruda.ru/ot_biblio/normativ/data_normativ/2/2777/index.php" TargetMode="External"/><Relationship Id="rId101" Type="http://schemas.openxmlformats.org/officeDocument/2006/relationships/hyperlink" Target="http://www.ohranatruda.ru/ot_biblio/normativ/data_normativ/10/10690/index.php" TargetMode="External"/><Relationship Id="rId122" Type="http://schemas.openxmlformats.org/officeDocument/2006/relationships/hyperlink" Target="http://www.ohranatruda.ru/ot_biblio/normativ/data_normativ/9/9785/index.php" TargetMode="External"/><Relationship Id="rId130" Type="http://schemas.openxmlformats.org/officeDocument/2006/relationships/hyperlink" Target="http://www.ohranatruda.ru/ot_biblio/normativ/data_normativ/9/9790/index.php" TargetMode="External"/><Relationship Id="rId135" Type="http://schemas.openxmlformats.org/officeDocument/2006/relationships/fontTable" Target="fontTable.xml"/><Relationship Id="rId4" Type="http://schemas.openxmlformats.org/officeDocument/2006/relationships/hyperlink" Target="http://www.ohranatruda.ru/ot_biblio/normativ/data_normativ/10/10690/index.php" TargetMode="External"/><Relationship Id="rId9" Type="http://schemas.openxmlformats.org/officeDocument/2006/relationships/hyperlink" Target="http://www.ohranatruda.ru/ot_biblio/normativ/data_normativ/10/10690/index.php" TargetMode="External"/><Relationship Id="rId13" Type="http://schemas.openxmlformats.org/officeDocument/2006/relationships/hyperlink" Target="http://www.ohranatruda.ru/ot_biblio/normativ/data_normativ/10/10690/index.php" TargetMode="External"/><Relationship Id="rId18" Type="http://schemas.openxmlformats.org/officeDocument/2006/relationships/hyperlink" Target="http://www.ohranatruda.ru/ot_biblio/normativ/data_normativ/10/10690/index.php" TargetMode="External"/><Relationship Id="rId39" Type="http://schemas.openxmlformats.org/officeDocument/2006/relationships/hyperlink" Target="http://www.ohranatruda.ru/ot_biblio/normativ/data_normativ/10/10690/index.php" TargetMode="External"/><Relationship Id="rId109" Type="http://schemas.openxmlformats.org/officeDocument/2006/relationships/hyperlink" Target="http://www.ohranatruda.ru/ot_biblio/normativ/data_normativ/10/10690/index.php" TargetMode="External"/><Relationship Id="rId34" Type="http://schemas.openxmlformats.org/officeDocument/2006/relationships/hyperlink" Target="http://www.ohranatruda.ru/ot_biblio/normativ/data_normativ/10/10690/index.php" TargetMode="External"/><Relationship Id="rId50" Type="http://schemas.openxmlformats.org/officeDocument/2006/relationships/hyperlink" Target="http://www.ohranatruda.ru/ot_biblio/normativ/data_normativ/10/10690/index.php" TargetMode="External"/><Relationship Id="rId55" Type="http://schemas.openxmlformats.org/officeDocument/2006/relationships/hyperlink" Target="http://www.ohranatruda.ru/ot_biblio/normativ/data_normativ/10/10690/index.php" TargetMode="External"/><Relationship Id="rId76" Type="http://schemas.openxmlformats.org/officeDocument/2006/relationships/hyperlink" Target="http://www.ohranatruda.ru/ot_biblio/normativ/data_normativ/10/10690/index.php" TargetMode="External"/><Relationship Id="rId97" Type="http://schemas.openxmlformats.org/officeDocument/2006/relationships/hyperlink" Target="http://www.ohranatruda.ru/ot_biblio/normativ/data_normativ/8/8629/index.php" TargetMode="External"/><Relationship Id="rId104" Type="http://schemas.openxmlformats.org/officeDocument/2006/relationships/hyperlink" Target="http://www.ohranatruda.ru/ot_biblio/normativ/data_normativ/8/8629/index.php" TargetMode="External"/><Relationship Id="rId120" Type="http://schemas.openxmlformats.org/officeDocument/2006/relationships/hyperlink" Target="http://www.ohranatruda.ru/ot_biblio/normativ/data_normativ/9/9959/index.php" TargetMode="External"/><Relationship Id="rId125" Type="http://schemas.openxmlformats.org/officeDocument/2006/relationships/hyperlink" Target="http://www.ohranatruda.ru/ot_biblio/normativ/data_normativ/9/9785/index.php" TargetMode="External"/><Relationship Id="rId7" Type="http://schemas.openxmlformats.org/officeDocument/2006/relationships/hyperlink" Target="http://www.ohranatruda.ru/ot_biblio/normativ/data_normativ/10/10690/index.php" TargetMode="External"/><Relationship Id="rId71" Type="http://schemas.openxmlformats.org/officeDocument/2006/relationships/hyperlink" Target="http://www.ohranatruda.ru/ot_biblio/normativ/data_normativ/10/10690/index.php" TargetMode="External"/><Relationship Id="rId92" Type="http://schemas.openxmlformats.org/officeDocument/2006/relationships/hyperlink" Target="http://www.ohranatruda.ru/ot_biblio/normativ/data_normativ/8/8629/index.php" TargetMode="External"/><Relationship Id="rId2" Type="http://schemas.openxmlformats.org/officeDocument/2006/relationships/settings" Target="settings.xml"/><Relationship Id="rId29" Type="http://schemas.openxmlformats.org/officeDocument/2006/relationships/hyperlink" Target="http://www.ohranatruda.ru/ot_biblio/normativ/data_normativ/10/10690/index.php" TargetMode="External"/><Relationship Id="rId24" Type="http://schemas.openxmlformats.org/officeDocument/2006/relationships/hyperlink" Target="http://www.ohranatruda.ru/ot_biblio/normativ/data_normativ/10/10690/index.php" TargetMode="External"/><Relationship Id="rId40" Type="http://schemas.openxmlformats.org/officeDocument/2006/relationships/hyperlink" Target="http://www.ohranatruda.ru/ot_biblio/normativ/data_normativ/10/10690/index.php" TargetMode="External"/><Relationship Id="rId45" Type="http://schemas.openxmlformats.org/officeDocument/2006/relationships/hyperlink" Target="http://www.ohranatruda.ru/ot_biblio/normativ/data_normativ/10/10690/index.php" TargetMode="External"/><Relationship Id="rId66" Type="http://schemas.openxmlformats.org/officeDocument/2006/relationships/hyperlink" Target="http://www.ohranatruda.ru/ot_biblio/normativ/data_normativ/8/8629/index.php" TargetMode="External"/><Relationship Id="rId87" Type="http://schemas.openxmlformats.org/officeDocument/2006/relationships/hyperlink" Target="http://www.ohranatruda.ru/ot_biblio/normativ/data_normativ/8/8629/index.php" TargetMode="External"/><Relationship Id="rId110" Type="http://schemas.openxmlformats.org/officeDocument/2006/relationships/hyperlink" Target="http://www.ohranatruda.ru/ot_biblio/normativ/data_normativ/10/10690/index.php" TargetMode="External"/><Relationship Id="rId115" Type="http://schemas.openxmlformats.org/officeDocument/2006/relationships/hyperlink" Target="http://www.ohranatruda.ru/ot_biblio/normativ/data_normativ/10/10690/index.php" TargetMode="External"/><Relationship Id="rId131" Type="http://schemas.openxmlformats.org/officeDocument/2006/relationships/hyperlink" Target="http://www.ohranatruda.ru/ot_biblio/normativ/data_normativ/8/8197/index.php" TargetMode="External"/><Relationship Id="rId136" Type="http://schemas.openxmlformats.org/officeDocument/2006/relationships/theme" Target="theme/theme1.xml"/><Relationship Id="rId61" Type="http://schemas.openxmlformats.org/officeDocument/2006/relationships/hyperlink" Target="http://www.ohranatruda.ru/ot_biblio/normativ/data_normativ/10/10690/index.php" TargetMode="External"/><Relationship Id="rId82" Type="http://schemas.openxmlformats.org/officeDocument/2006/relationships/hyperlink" Target="http://www.ohranatruda.ru/ot_biblio/normativ/data_normativ/10/10690/index.php" TargetMode="External"/><Relationship Id="rId19" Type="http://schemas.openxmlformats.org/officeDocument/2006/relationships/hyperlink" Target="http://www.ohranatruda.ru/ot_biblio/normativ/data_normativ/10/10690/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39</Pages>
  <Words>19853</Words>
  <Characters>113166</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Povedskiy</dc:creator>
  <cp:keywords/>
  <dc:description/>
  <cp:lastModifiedBy>Vladimir Povedskiy</cp:lastModifiedBy>
  <cp:revision>1</cp:revision>
  <dcterms:created xsi:type="dcterms:W3CDTF">2014-06-12T14:27:00Z</dcterms:created>
  <dcterms:modified xsi:type="dcterms:W3CDTF">2014-06-12T14:29:00Z</dcterms:modified>
</cp:coreProperties>
</file>